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DFDBE" w14:textId="7A129EBC" w:rsidR="00603302" w:rsidRDefault="00603302" w:rsidP="00D90397">
      <w:pPr>
        <w:rPr>
          <w:b/>
          <w:sz w:val="28"/>
          <w:szCs w:val="28"/>
        </w:rPr>
      </w:pPr>
    </w:p>
    <w:p w14:paraId="37608C5B" w14:textId="0DF554DB" w:rsidR="00D90397" w:rsidRDefault="00D90397" w:rsidP="00D90397">
      <w:pPr>
        <w:rPr>
          <w:b/>
          <w:sz w:val="28"/>
          <w:szCs w:val="28"/>
        </w:rPr>
      </w:pPr>
    </w:p>
    <w:p w14:paraId="7638FEB1" w14:textId="77777777" w:rsidR="00D90397" w:rsidRPr="00D90397" w:rsidRDefault="00D90397" w:rsidP="00D90397">
      <w:pPr>
        <w:spacing w:line="256" w:lineRule="auto"/>
        <w:rPr>
          <w:rFonts w:ascii="Calibri" w:eastAsia="Calibri" w:hAnsi="Calibri" w:cs="Times New Roman"/>
          <w:b/>
          <w:kern w:val="0"/>
          <w:sz w:val="24"/>
          <w:szCs w:val="24"/>
          <w14:ligatures w14:val="none"/>
        </w:rPr>
      </w:pPr>
      <w:r w:rsidRPr="00D90397">
        <w:rPr>
          <w:rFonts w:ascii="Calibri" w:eastAsia="Calibri" w:hAnsi="Calibri" w:cs="Times New Roman"/>
          <w:b/>
          <w:kern w:val="0"/>
          <w:sz w:val="24"/>
          <w:szCs w:val="24"/>
          <w14:ligatures w14:val="none"/>
        </w:rPr>
        <w:t>CHAMADA PÚBLICA Nº 002/2025, de 26 de maio de 2025.</w:t>
      </w:r>
    </w:p>
    <w:p w14:paraId="038FCCBB" w14:textId="77777777" w:rsidR="00D90397" w:rsidRPr="00D90397" w:rsidRDefault="00D90397" w:rsidP="00D90397">
      <w:pPr>
        <w:spacing w:line="256" w:lineRule="auto"/>
        <w:rPr>
          <w:rFonts w:ascii="Calibri" w:eastAsia="Calibri" w:hAnsi="Calibri" w:cs="Times New Roman"/>
          <w:b/>
          <w:kern w:val="0"/>
          <w:sz w:val="24"/>
          <w:szCs w:val="24"/>
          <w14:ligatures w14:val="none"/>
        </w:rPr>
      </w:pPr>
    </w:p>
    <w:p w14:paraId="3EADE24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EM ATENDIMENTO AO DISPOSTO NA LEI Nº 14.399/2022 - POLÍTICA NACIIONAL ALDIR BLANC – PNAB, PUBLICA-SE O CHAMAMENTO PÚBLICO PARA SELEÇÃO DE AÇÕES DE FORTALECIMENTO DA CULTURA REALIZADAS NO MUNICÍPIO DE ITAÍBA, ESTADO DE PERNAMBUCO. </w:t>
      </w:r>
    </w:p>
    <w:p w14:paraId="338853A8"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2FCF5893" w14:textId="59EEA6F8"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A Prefeitura Municipal de Itaíba, Estado de Pernambuco, por intermédio de seu Chefe do Poder Executivo, considerando o saldo remanescente da Chamada Pública nº 002/2024 - PNAB, torna público o presente Chamamento Público para seleção de ações de fortalecimento da cultura em todas as suas manifestações, a serem realizadas no município, de acordo com critérios e cronograma estabelecidos no presente instrumento, em atendimento ao disposto na Lei nº 14.399/2022 – Política Nacional Aldir Blanc – PNAB, Decreto Federal nº 11.740/2023 e Lei nº 14.903/2024 que dispõem sobre o fomento cultural, nas condições e exigências estabelecidas neste Edital.</w:t>
      </w:r>
    </w:p>
    <w:p w14:paraId="24FED803"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4085C682" w14:textId="0FFE2C86"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 DO OBJETO</w:t>
      </w:r>
    </w:p>
    <w:p w14:paraId="671D518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1.1. Constitui objeto do presente Edital, a seleção, com o limite de 01 (uma) proposta por proponente, de iniciativas e produções de fortalecimento da cultura em todas as suas manifestações, a serem desenvolvidas no município de Itaíba durante o Ciclo Junino 2025, que deverão ter ampla publicidade através das redes sociais dos proponentes e da Secretaria de Cultura, de acordo com os critérios estabelecidos neste edital.</w:t>
      </w:r>
    </w:p>
    <w:p w14:paraId="6ACD7BE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1.2. Serão selecionadas iniciativas de proponentes individuais ou coletivos que receberão o incentivo sob forma de fomento, de acordo com a tabela a seguir, importando o presente chamamento no valor de R$ 64.665,00 (sessenta e quatro mil, seiscentos e sessenta e cinco reais).</w:t>
      </w:r>
    </w:p>
    <w:p w14:paraId="3DA1A80E" w14:textId="5FB1C1EE" w:rsidR="000B1860" w:rsidRDefault="00D90397" w:rsidP="000B1860">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1.2.1 Descritivo de Ações: </w:t>
      </w:r>
    </w:p>
    <w:p w14:paraId="4169B54E" w14:textId="0F5D561E" w:rsidR="000B1860" w:rsidRDefault="000B1860" w:rsidP="000B1860">
      <w:pPr>
        <w:spacing w:line="256" w:lineRule="auto"/>
        <w:jc w:val="both"/>
        <w:rPr>
          <w:rFonts w:ascii="Calibri" w:eastAsia="Calibri" w:hAnsi="Calibri" w:cs="Times New Roman"/>
          <w:kern w:val="0"/>
          <w:sz w:val="24"/>
          <w:szCs w:val="24"/>
          <w14:ligatures w14:val="none"/>
        </w:rPr>
      </w:pPr>
    </w:p>
    <w:p w14:paraId="0ABD7C24" w14:textId="2250303F" w:rsidR="000B1860" w:rsidRDefault="000B1860" w:rsidP="000B1860">
      <w:pPr>
        <w:spacing w:line="256" w:lineRule="auto"/>
        <w:jc w:val="both"/>
        <w:rPr>
          <w:rFonts w:ascii="Calibri" w:eastAsia="Calibri" w:hAnsi="Calibri" w:cs="Times New Roman"/>
          <w:kern w:val="0"/>
          <w:sz w:val="24"/>
          <w:szCs w:val="24"/>
          <w14:ligatures w14:val="none"/>
        </w:rPr>
      </w:pPr>
    </w:p>
    <w:p w14:paraId="79579914" w14:textId="30989D50" w:rsidR="000B1860" w:rsidRDefault="000B1860" w:rsidP="000B1860">
      <w:pPr>
        <w:spacing w:line="256" w:lineRule="auto"/>
        <w:jc w:val="both"/>
        <w:rPr>
          <w:rFonts w:ascii="Calibri" w:eastAsia="Calibri" w:hAnsi="Calibri" w:cs="Times New Roman"/>
          <w:kern w:val="0"/>
          <w:sz w:val="24"/>
          <w:szCs w:val="24"/>
          <w14:ligatures w14:val="none"/>
        </w:rPr>
      </w:pPr>
    </w:p>
    <w:p w14:paraId="69D7C214" w14:textId="77777777" w:rsidR="000B1860" w:rsidRPr="00D90397" w:rsidRDefault="000B1860" w:rsidP="000B1860">
      <w:pPr>
        <w:spacing w:line="256" w:lineRule="auto"/>
        <w:jc w:val="both"/>
        <w:rPr>
          <w:rFonts w:ascii="Calibri" w:eastAsia="Calibri" w:hAnsi="Calibri" w:cs="Times New Roman"/>
          <w:kern w:val="0"/>
          <w:sz w:val="24"/>
          <w:szCs w:val="24"/>
          <w14:ligatures w14:val="none"/>
        </w:rPr>
      </w:pPr>
    </w:p>
    <w:tbl>
      <w:tblPr>
        <w:tblStyle w:val="Tabelacomgrade1"/>
        <w:tblpPr w:leftFromText="141" w:rightFromText="141" w:horzAnchor="margin" w:tblpY="720"/>
        <w:tblW w:w="9351" w:type="dxa"/>
        <w:tblLook w:val="04A0" w:firstRow="1" w:lastRow="0" w:firstColumn="1" w:lastColumn="0" w:noHBand="0" w:noVBand="1"/>
      </w:tblPr>
      <w:tblGrid>
        <w:gridCol w:w="1641"/>
        <w:gridCol w:w="2240"/>
        <w:gridCol w:w="2443"/>
        <w:gridCol w:w="1501"/>
        <w:gridCol w:w="1526"/>
      </w:tblGrid>
      <w:tr w:rsidR="00D90397" w:rsidRPr="00D90397" w14:paraId="5D93D40A" w14:textId="77777777" w:rsidTr="000B1860">
        <w:tc>
          <w:tcPr>
            <w:tcW w:w="1641" w:type="dxa"/>
            <w:vAlign w:val="center"/>
          </w:tcPr>
          <w:p w14:paraId="45B04A37"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Área</w:t>
            </w:r>
          </w:p>
        </w:tc>
        <w:tc>
          <w:tcPr>
            <w:tcW w:w="2240" w:type="dxa"/>
            <w:vAlign w:val="center"/>
          </w:tcPr>
          <w:p w14:paraId="171C0489"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Descrição</w:t>
            </w:r>
          </w:p>
        </w:tc>
        <w:tc>
          <w:tcPr>
            <w:tcW w:w="2443" w:type="dxa"/>
            <w:vAlign w:val="center"/>
          </w:tcPr>
          <w:p w14:paraId="28E6CC78"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Contrapartida</w:t>
            </w:r>
          </w:p>
        </w:tc>
        <w:tc>
          <w:tcPr>
            <w:tcW w:w="1501" w:type="dxa"/>
            <w:vAlign w:val="center"/>
          </w:tcPr>
          <w:p w14:paraId="393EE31F"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Valor do</w:t>
            </w:r>
          </w:p>
          <w:p w14:paraId="3C9BF9B3"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Incentivo R$</w:t>
            </w:r>
          </w:p>
        </w:tc>
        <w:tc>
          <w:tcPr>
            <w:tcW w:w="1526" w:type="dxa"/>
            <w:vAlign w:val="center"/>
          </w:tcPr>
          <w:p w14:paraId="46C70EE9"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Total R$</w:t>
            </w:r>
          </w:p>
        </w:tc>
      </w:tr>
      <w:tr w:rsidR="00D90397" w:rsidRPr="00D90397" w14:paraId="6A3E7104" w14:textId="77777777" w:rsidTr="000B1860">
        <w:trPr>
          <w:trHeight w:val="1563"/>
        </w:trPr>
        <w:tc>
          <w:tcPr>
            <w:tcW w:w="1641" w:type="dxa"/>
            <w:vAlign w:val="center"/>
          </w:tcPr>
          <w:p w14:paraId="0B3A63D8" w14:textId="77777777" w:rsidR="00D90397" w:rsidRPr="00D90397" w:rsidRDefault="00D90397" w:rsidP="000B186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Música</w:t>
            </w:r>
          </w:p>
        </w:tc>
        <w:tc>
          <w:tcPr>
            <w:tcW w:w="2240" w:type="dxa"/>
            <w:vAlign w:val="center"/>
          </w:tcPr>
          <w:p w14:paraId="5A1511A3" w14:textId="77777777" w:rsidR="00D90397" w:rsidRPr="00D90397" w:rsidRDefault="00D90397" w:rsidP="000B1860">
            <w:pPr>
              <w:spacing w:line="256" w:lineRule="auto"/>
              <w:rPr>
                <w:rFonts w:ascii="Calibri" w:eastAsia="Calibri" w:hAnsi="Calibri" w:cs="Times New Roman"/>
                <w:sz w:val="24"/>
                <w:szCs w:val="24"/>
              </w:rPr>
            </w:pPr>
            <w:r w:rsidRPr="00D90397">
              <w:rPr>
                <w:rFonts w:ascii="Calibri" w:eastAsia="Calibri" w:hAnsi="Calibri" w:cs="Times New Roman"/>
                <w:sz w:val="24"/>
                <w:szCs w:val="24"/>
              </w:rPr>
              <w:t>Dez (10) iniciativas de artistas individuais, grupos ou coletivos musicais</w:t>
            </w:r>
          </w:p>
        </w:tc>
        <w:tc>
          <w:tcPr>
            <w:tcW w:w="2443" w:type="dxa"/>
            <w:vAlign w:val="center"/>
          </w:tcPr>
          <w:p w14:paraId="75526E95" w14:textId="77777777" w:rsidR="00D90397" w:rsidRPr="00D90397" w:rsidRDefault="00D90397" w:rsidP="000B1860">
            <w:pPr>
              <w:spacing w:line="256" w:lineRule="auto"/>
              <w:rPr>
                <w:rFonts w:ascii="Calibri" w:eastAsia="Calibri" w:hAnsi="Calibri" w:cs="Times New Roman"/>
                <w:sz w:val="24"/>
                <w:szCs w:val="24"/>
              </w:rPr>
            </w:pPr>
            <w:r w:rsidRPr="00D90397">
              <w:rPr>
                <w:rFonts w:ascii="Calibri" w:eastAsia="Calibri" w:hAnsi="Calibri" w:cs="Times New Roman"/>
                <w:sz w:val="24"/>
                <w:szCs w:val="24"/>
              </w:rPr>
              <w:t>Apresentações musicais gratuitas para a população em geral</w:t>
            </w:r>
          </w:p>
        </w:tc>
        <w:tc>
          <w:tcPr>
            <w:tcW w:w="1501" w:type="dxa"/>
            <w:vAlign w:val="center"/>
          </w:tcPr>
          <w:p w14:paraId="76693832" w14:textId="77777777" w:rsidR="00D90397" w:rsidRPr="00D90397" w:rsidRDefault="00D90397" w:rsidP="000B186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4.000,00</w:t>
            </w:r>
          </w:p>
        </w:tc>
        <w:tc>
          <w:tcPr>
            <w:tcW w:w="1526" w:type="dxa"/>
            <w:vAlign w:val="center"/>
          </w:tcPr>
          <w:p w14:paraId="3D9DCFEC" w14:textId="77777777" w:rsidR="00D90397" w:rsidRPr="00D90397" w:rsidRDefault="00D90397" w:rsidP="000B186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40.000,00</w:t>
            </w:r>
          </w:p>
        </w:tc>
      </w:tr>
      <w:tr w:rsidR="00D90397" w:rsidRPr="00D90397" w14:paraId="2126BE17" w14:textId="77777777" w:rsidTr="000B1860">
        <w:trPr>
          <w:trHeight w:val="1563"/>
        </w:trPr>
        <w:tc>
          <w:tcPr>
            <w:tcW w:w="1641" w:type="dxa"/>
            <w:vAlign w:val="center"/>
          </w:tcPr>
          <w:p w14:paraId="78828FF3" w14:textId="77777777" w:rsidR="00D90397" w:rsidRPr="00D90397" w:rsidRDefault="00D90397" w:rsidP="000B186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Dança</w:t>
            </w:r>
          </w:p>
        </w:tc>
        <w:tc>
          <w:tcPr>
            <w:tcW w:w="2240" w:type="dxa"/>
            <w:vAlign w:val="center"/>
          </w:tcPr>
          <w:p w14:paraId="43D953E4" w14:textId="77777777" w:rsidR="00D90397" w:rsidRPr="00D90397" w:rsidRDefault="00D90397" w:rsidP="000B1860">
            <w:pPr>
              <w:spacing w:line="256" w:lineRule="auto"/>
              <w:rPr>
                <w:rFonts w:ascii="Calibri" w:eastAsia="Calibri" w:hAnsi="Calibri" w:cs="Times New Roman"/>
                <w:sz w:val="24"/>
                <w:szCs w:val="24"/>
              </w:rPr>
            </w:pPr>
            <w:r w:rsidRPr="00D90397">
              <w:rPr>
                <w:rFonts w:ascii="Calibri" w:eastAsia="Calibri" w:hAnsi="Calibri" w:cs="Times New Roman"/>
                <w:sz w:val="24"/>
                <w:szCs w:val="24"/>
              </w:rPr>
              <w:t>Dez (10) iniciativas individuais ou coletivas de dança</w:t>
            </w:r>
          </w:p>
        </w:tc>
        <w:tc>
          <w:tcPr>
            <w:tcW w:w="2443" w:type="dxa"/>
            <w:vAlign w:val="center"/>
          </w:tcPr>
          <w:p w14:paraId="037419FD" w14:textId="77777777" w:rsidR="00D90397" w:rsidRPr="00D90397" w:rsidRDefault="00D90397" w:rsidP="000B1860">
            <w:pPr>
              <w:spacing w:line="256" w:lineRule="auto"/>
              <w:rPr>
                <w:rFonts w:ascii="Calibri" w:eastAsia="Calibri" w:hAnsi="Calibri" w:cs="Times New Roman"/>
                <w:sz w:val="24"/>
                <w:szCs w:val="24"/>
              </w:rPr>
            </w:pPr>
            <w:r w:rsidRPr="00D90397">
              <w:rPr>
                <w:rFonts w:ascii="Calibri" w:eastAsia="Calibri" w:hAnsi="Calibri" w:cs="Times New Roman"/>
                <w:sz w:val="24"/>
                <w:szCs w:val="24"/>
              </w:rPr>
              <w:t>Apresentação pública gratuita de espetáculo produzido</w:t>
            </w:r>
          </w:p>
        </w:tc>
        <w:tc>
          <w:tcPr>
            <w:tcW w:w="1501" w:type="dxa"/>
            <w:vAlign w:val="center"/>
          </w:tcPr>
          <w:p w14:paraId="1815AF51" w14:textId="77777777" w:rsidR="00D90397" w:rsidRPr="00D90397" w:rsidRDefault="00D90397" w:rsidP="000B186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2.466,50</w:t>
            </w:r>
          </w:p>
        </w:tc>
        <w:tc>
          <w:tcPr>
            <w:tcW w:w="1526" w:type="dxa"/>
            <w:vAlign w:val="center"/>
          </w:tcPr>
          <w:p w14:paraId="12F376F1" w14:textId="77777777" w:rsidR="00D90397" w:rsidRPr="00D90397" w:rsidRDefault="00D90397" w:rsidP="000B186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24.665,00</w:t>
            </w:r>
          </w:p>
        </w:tc>
      </w:tr>
    </w:tbl>
    <w:p w14:paraId="67662119" w14:textId="5410B743"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6F8143C2"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3AEE4865" w14:textId="29AF9CD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1.3. As ações deverão ter como foco de atuação o município de Itaíba e o fortalecimento da cultura local, objetivando a preservação das tradições culturais do município.</w:t>
      </w:r>
    </w:p>
    <w:p w14:paraId="625C177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1.4. A divulgação das iniciativas deverá garantir a acessibilidade física, comunicacional e/ou atitudinal.</w:t>
      </w:r>
    </w:p>
    <w:p w14:paraId="01FE1D9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1.5. A execução das ações deverá ser previamente acordada junto à Secretaria de Cultura, adequando-se ao calendário de eventos. Na hipótese da não conformidade na execução acordada, o proponente terá o prazo de 15 (quinze) dias corridos para promover a devida adequação.</w:t>
      </w:r>
    </w:p>
    <w:p w14:paraId="0CC1AAAF"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1.6. O não cumprimento do objeto proposto no prazo e forma acordada com a Secretaria implicará na devolução integral dos valores recebidos e impossibilitará o proponente de receber recursos, subsídios ou subvenções do Governo Municipal pelo período de 02 (dois) anos.</w:t>
      </w:r>
    </w:p>
    <w:p w14:paraId="7CBDAEF9" w14:textId="5120AC1C"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1.7. O presente Edital obedecerá ao seguinte Cronograma:</w:t>
      </w:r>
    </w:p>
    <w:p w14:paraId="6D779D5D" w14:textId="77777777" w:rsidR="000B1860" w:rsidRPr="00D90397" w:rsidRDefault="000B1860" w:rsidP="00D90397">
      <w:pPr>
        <w:spacing w:line="256" w:lineRule="auto"/>
        <w:jc w:val="both"/>
        <w:rPr>
          <w:rFonts w:ascii="Calibri" w:eastAsia="Calibri" w:hAnsi="Calibri" w:cs="Times New Roman"/>
          <w:kern w:val="0"/>
          <w:sz w:val="24"/>
          <w:szCs w:val="24"/>
          <w14:ligatures w14:val="none"/>
        </w:rPr>
      </w:pPr>
    </w:p>
    <w:tbl>
      <w:tblPr>
        <w:tblStyle w:val="Tabelacomgrade1"/>
        <w:tblW w:w="0" w:type="auto"/>
        <w:tblLook w:val="04A0" w:firstRow="1" w:lastRow="0" w:firstColumn="1" w:lastColumn="0" w:noHBand="0" w:noVBand="1"/>
      </w:tblPr>
      <w:tblGrid>
        <w:gridCol w:w="4744"/>
        <w:gridCol w:w="3750"/>
      </w:tblGrid>
      <w:tr w:rsidR="00D90397" w:rsidRPr="00D90397" w14:paraId="07BB59A4" w14:textId="77777777" w:rsidTr="00C76475">
        <w:tc>
          <w:tcPr>
            <w:tcW w:w="5262" w:type="dxa"/>
          </w:tcPr>
          <w:p w14:paraId="13EE8E85"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EVENTO</w:t>
            </w:r>
          </w:p>
        </w:tc>
        <w:tc>
          <w:tcPr>
            <w:tcW w:w="4083" w:type="dxa"/>
          </w:tcPr>
          <w:p w14:paraId="41DE49A0"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DATA/PERÍODO</w:t>
            </w:r>
          </w:p>
        </w:tc>
      </w:tr>
      <w:tr w:rsidR="00D90397" w:rsidRPr="00D90397" w14:paraId="5F9AC23F" w14:textId="77777777" w:rsidTr="00C76475">
        <w:tc>
          <w:tcPr>
            <w:tcW w:w="5262" w:type="dxa"/>
          </w:tcPr>
          <w:p w14:paraId="396AAC3D"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Lançamento da Chamada Pública</w:t>
            </w:r>
          </w:p>
        </w:tc>
        <w:tc>
          <w:tcPr>
            <w:tcW w:w="4083" w:type="dxa"/>
          </w:tcPr>
          <w:p w14:paraId="4C5E7AD3"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26/05/2025</w:t>
            </w:r>
          </w:p>
        </w:tc>
      </w:tr>
      <w:tr w:rsidR="00D90397" w:rsidRPr="00D90397" w14:paraId="057529C3" w14:textId="77777777" w:rsidTr="00C76475">
        <w:tc>
          <w:tcPr>
            <w:tcW w:w="5262" w:type="dxa"/>
          </w:tcPr>
          <w:p w14:paraId="4F1AE3AC"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lastRenderedPageBreak/>
              <w:t>Inscrições</w:t>
            </w:r>
          </w:p>
        </w:tc>
        <w:tc>
          <w:tcPr>
            <w:tcW w:w="4083" w:type="dxa"/>
          </w:tcPr>
          <w:p w14:paraId="559D0FD4"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27/05 a 05/06/2025</w:t>
            </w:r>
          </w:p>
        </w:tc>
      </w:tr>
      <w:tr w:rsidR="00D90397" w:rsidRPr="00D90397" w14:paraId="7F029D8E" w14:textId="77777777" w:rsidTr="00C76475">
        <w:tc>
          <w:tcPr>
            <w:tcW w:w="5262" w:type="dxa"/>
          </w:tcPr>
          <w:p w14:paraId="7ACFC6F9"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Análise documental</w:t>
            </w:r>
          </w:p>
        </w:tc>
        <w:tc>
          <w:tcPr>
            <w:tcW w:w="4083" w:type="dxa"/>
          </w:tcPr>
          <w:p w14:paraId="101133F3"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06/06/2025</w:t>
            </w:r>
          </w:p>
        </w:tc>
      </w:tr>
      <w:tr w:rsidR="00D90397" w:rsidRPr="00D90397" w14:paraId="7C6BE7A4" w14:textId="77777777" w:rsidTr="00C76475">
        <w:tc>
          <w:tcPr>
            <w:tcW w:w="5262" w:type="dxa"/>
          </w:tcPr>
          <w:p w14:paraId="22635E34"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Seleção das propostas</w:t>
            </w:r>
          </w:p>
        </w:tc>
        <w:tc>
          <w:tcPr>
            <w:tcW w:w="4083" w:type="dxa"/>
          </w:tcPr>
          <w:p w14:paraId="5921B00E" w14:textId="77777777" w:rsidR="00D90397" w:rsidRPr="00D90397" w:rsidRDefault="00D90397" w:rsidP="00D90397">
            <w:pPr>
              <w:tabs>
                <w:tab w:val="left" w:pos="1140"/>
                <w:tab w:val="center" w:pos="1963"/>
              </w:tabs>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06/06/2025</w:t>
            </w:r>
          </w:p>
        </w:tc>
      </w:tr>
      <w:tr w:rsidR="00D90397" w:rsidRPr="00D90397" w14:paraId="02B36EE1" w14:textId="77777777" w:rsidTr="00C76475">
        <w:tc>
          <w:tcPr>
            <w:tcW w:w="5262" w:type="dxa"/>
          </w:tcPr>
          <w:p w14:paraId="52A2879F"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Publicação dos resultados preliminares</w:t>
            </w:r>
          </w:p>
        </w:tc>
        <w:tc>
          <w:tcPr>
            <w:tcW w:w="4083" w:type="dxa"/>
          </w:tcPr>
          <w:p w14:paraId="4039C125"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06/06/2025</w:t>
            </w:r>
          </w:p>
        </w:tc>
      </w:tr>
      <w:tr w:rsidR="00D90397" w:rsidRPr="00D90397" w14:paraId="0C99F97F" w14:textId="77777777" w:rsidTr="00C76475">
        <w:tc>
          <w:tcPr>
            <w:tcW w:w="5262" w:type="dxa"/>
          </w:tcPr>
          <w:p w14:paraId="38B15753"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Período de interposição de recursos</w:t>
            </w:r>
          </w:p>
        </w:tc>
        <w:tc>
          <w:tcPr>
            <w:tcW w:w="4083" w:type="dxa"/>
          </w:tcPr>
          <w:p w14:paraId="066FDDBB"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09 a 10/06/2025</w:t>
            </w:r>
          </w:p>
        </w:tc>
      </w:tr>
      <w:tr w:rsidR="00D90397" w:rsidRPr="00D90397" w14:paraId="47230786" w14:textId="77777777" w:rsidTr="00C76475">
        <w:tc>
          <w:tcPr>
            <w:tcW w:w="5262" w:type="dxa"/>
          </w:tcPr>
          <w:p w14:paraId="0A053736"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Julgamento dos recursos</w:t>
            </w:r>
          </w:p>
        </w:tc>
        <w:tc>
          <w:tcPr>
            <w:tcW w:w="4083" w:type="dxa"/>
          </w:tcPr>
          <w:p w14:paraId="0523BD55"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11/06/2025</w:t>
            </w:r>
          </w:p>
        </w:tc>
      </w:tr>
      <w:tr w:rsidR="00D90397" w:rsidRPr="00D90397" w14:paraId="3EBA421F" w14:textId="77777777" w:rsidTr="00C76475">
        <w:tc>
          <w:tcPr>
            <w:tcW w:w="5262" w:type="dxa"/>
          </w:tcPr>
          <w:p w14:paraId="25E46883"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Publicação do resultado final</w:t>
            </w:r>
          </w:p>
        </w:tc>
        <w:tc>
          <w:tcPr>
            <w:tcW w:w="4083" w:type="dxa"/>
          </w:tcPr>
          <w:p w14:paraId="468A3258"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11/06/2025</w:t>
            </w:r>
          </w:p>
        </w:tc>
      </w:tr>
      <w:tr w:rsidR="00D90397" w:rsidRPr="00D90397" w14:paraId="65D6CD5F" w14:textId="77777777" w:rsidTr="00C76475">
        <w:tc>
          <w:tcPr>
            <w:tcW w:w="5262" w:type="dxa"/>
          </w:tcPr>
          <w:p w14:paraId="0A87652C"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Transferências dos valores de incentivo</w:t>
            </w:r>
          </w:p>
        </w:tc>
        <w:tc>
          <w:tcPr>
            <w:tcW w:w="4083" w:type="dxa"/>
          </w:tcPr>
          <w:p w14:paraId="07410E86"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12 a 30/06/2025</w:t>
            </w:r>
          </w:p>
        </w:tc>
      </w:tr>
      <w:tr w:rsidR="00D90397" w:rsidRPr="00D90397" w14:paraId="4920A509" w14:textId="77777777" w:rsidTr="000B1860">
        <w:trPr>
          <w:trHeight w:val="439"/>
        </w:trPr>
        <w:tc>
          <w:tcPr>
            <w:tcW w:w="5262" w:type="dxa"/>
          </w:tcPr>
          <w:p w14:paraId="7C91932B"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Período de execução</w:t>
            </w:r>
          </w:p>
        </w:tc>
        <w:tc>
          <w:tcPr>
            <w:tcW w:w="4083" w:type="dxa"/>
          </w:tcPr>
          <w:p w14:paraId="77C7DAC5"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Calendário do Ciclo Junino</w:t>
            </w:r>
          </w:p>
        </w:tc>
      </w:tr>
    </w:tbl>
    <w:p w14:paraId="046832A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2C6BBEC2"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2. DOS PROPONENTES </w:t>
      </w:r>
    </w:p>
    <w:p w14:paraId="3C81D1A6" w14:textId="4935700C"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2.1. Poderão acessar os recursos de fomento desta Chamada Pública pessoas físicas e/ou jurídicas, naturais, residentes ou sediadas no município de Itaíba há pelo menos 02(dois) anos, que tenham homologado o Cadastro Municipal de Cultura ou o Cadastro no Mapa Cultural do Estado de Pernambuco, com iniciativas de relevância para a manutenção da identidade cultural do município.</w:t>
      </w:r>
    </w:p>
    <w:p w14:paraId="5B54977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2.1. Não poderão acessar os recursos servidores vinculados à Secretaria de Cultura, pessoas diretamente envolvidas na elaboração dos instrumentos de execução da PNAB no município, parentes até 2º grau dos membros da Comissão de Seleção, bem como proponentes do mesmo núcleo familiar ou da mesma comunidade, grupo ou coletivo, permitindo-se assim o amplo alcance na execução da Política Nacional Aldir Blanc.</w:t>
      </w:r>
    </w:p>
    <w:p w14:paraId="57444324"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 DO PRAZO DE INSCRIÇÃO E DAS CONDIÇÕES DE PARTICIPAÇÃO </w:t>
      </w:r>
    </w:p>
    <w:p w14:paraId="70D0A6C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3.1. As inscrições para a seleção das iniciativas deverão ser realizadas no período previsto no Cronograma do presente instrumento, com a apresentação da documentação que deve ser direcionada à Secretaria de Cultura, presencialmente ou por meio do e-mail </w:t>
      </w:r>
      <w:hyperlink r:id="rId6" w:history="1">
        <w:r w:rsidRPr="00D90397">
          <w:rPr>
            <w:rFonts w:ascii="Calibri" w:eastAsia="Calibri" w:hAnsi="Calibri" w:cs="Times New Roman"/>
            <w:color w:val="0563C1" w:themeColor="hyperlink"/>
            <w:kern w:val="0"/>
            <w:sz w:val="24"/>
            <w:szCs w:val="24"/>
            <w:u w:val="single"/>
            <w14:ligatures w14:val="none"/>
          </w:rPr>
          <w:t>cultura@itaiba.pe.gov.br</w:t>
        </w:r>
      </w:hyperlink>
      <w:r w:rsidRPr="00D90397">
        <w:rPr>
          <w:rFonts w:ascii="Calibri" w:eastAsia="Calibri" w:hAnsi="Calibri" w:cs="Times New Roman"/>
          <w:kern w:val="0"/>
          <w:sz w:val="24"/>
          <w:szCs w:val="24"/>
          <w14:ligatures w14:val="none"/>
        </w:rPr>
        <w:t xml:space="preserve"> sendo permitida a </w:t>
      </w:r>
      <w:proofErr w:type="spellStart"/>
      <w:r w:rsidRPr="00D90397">
        <w:rPr>
          <w:rFonts w:ascii="Calibri" w:eastAsia="Calibri" w:hAnsi="Calibri" w:cs="Times New Roman"/>
          <w:kern w:val="0"/>
          <w:sz w:val="24"/>
          <w:szCs w:val="24"/>
          <w14:ligatures w14:val="none"/>
        </w:rPr>
        <w:t>audiodescrição</w:t>
      </w:r>
      <w:proofErr w:type="spellEnd"/>
      <w:r w:rsidRPr="00D90397">
        <w:rPr>
          <w:rFonts w:ascii="Calibri" w:eastAsia="Calibri" w:hAnsi="Calibri" w:cs="Times New Roman"/>
          <w:kern w:val="0"/>
          <w:sz w:val="24"/>
          <w:szCs w:val="24"/>
          <w14:ligatures w14:val="none"/>
        </w:rPr>
        <w:t>.</w:t>
      </w:r>
    </w:p>
    <w:p w14:paraId="0F9AECF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3.2. Documentação para inscrição: </w:t>
      </w:r>
    </w:p>
    <w:p w14:paraId="4580D2D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I. Formulário de inscrição, conforme o ANEXO I desta Chamada Pública; </w:t>
      </w:r>
    </w:p>
    <w:p w14:paraId="7A261EA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II. Cópia de documento de identificação com foto, data e local de nascimento do proponente; </w:t>
      </w:r>
    </w:p>
    <w:p w14:paraId="2373F47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III. Cópia do CPF do representante ou do CNPJ do grupo, se houver;</w:t>
      </w:r>
    </w:p>
    <w:p w14:paraId="327671C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IV. Cópia da CTPS (Carteira de Trabalho) e número do NIT/PIS/PASEP;</w:t>
      </w:r>
    </w:p>
    <w:p w14:paraId="04F83631"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V. Comprovante de residência;</w:t>
      </w:r>
    </w:p>
    <w:p w14:paraId="4143A72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VI. Comprovante de Inscrição no Cadastro Municipal de Cultura ou Mapa Cultural do Estado de Pernambuco;</w:t>
      </w:r>
    </w:p>
    <w:p w14:paraId="5B715E1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VII. Declaração de representação do grupo ou coletivo cultural assinada por todos os integrantes com indicação do CPF de cada um.</w:t>
      </w:r>
    </w:p>
    <w:p w14:paraId="27334BAF"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3.3. Na hipótese de apresentação de mais de 01 (uma) inscrição pelo mesmo proponente, somente será analisada a última inscrição enviada, sendo as demais automaticamente desclassificadas, salvo se houver pedido de desistência das demais inscrições enviadas, antes do término do período de inscrição. </w:t>
      </w:r>
    </w:p>
    <w:p w14:paraId="75EB3C4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3.4. Toda a produção para execução das ações </w:t>
      </w:r>
      <w:proofErr w:type="spellStart"/>
      <w:r w:rsidRPr="00D90397">
        <w:rPr>
          <w:rFonts w:ascii="Calibri" w:eastAsia="Calibri" w:hAnsi="Calibri" w:cs="Times New Roman"/>
          <w:kern w:val="0"/>
          <w:sz w:val="24"/>
          <w:szCs w:val="24"/>
          <w14:ligatures w14:val="none"/>
        </w:rPr>
        <w:t>é</w:t>
      </w:r>
      <w:proofErr w:type="spellEnd"/>
      <w:r w:rsidRPr="00D90397">
        <w:rPr>
          <w:rFonts w:ascii="Calibri" w:eastAsia="Calibri" w:hAnsi="Calibri" w:cs="Times New Roman"/>
          <w:kern w:val="0"/>
          <w:sz w:val="24"/>
          <w:szCs w:val="24"/>
          <w14:ligatures w14:val="none"/>
        </w:rPr>
        <w:t xml:space="preserve"> de inteira responsabilidade do proponente, bem como eventuais custos de locação de equipamentos, mão de obra e outros, isentando a Secretaria de Cultura de despesas não previstas neste instrumento.</w:t>
      </w:r>
    </w:p>
    <w:p w14:paraId="5C758454"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3.5. AÇÕES AFIRMATIVAS</w:t>
      </w:r>
    </w:p>
    <w:p w14:paraId="23627E6F" w14:textId="44491A7D"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3.5.1. Após Análise da Proposta será adicionada à nota final um percentual de indução, não cumulativo, de acordo com a tabela abaixo:</w:t>
      </w:r>
    </w:p>
    <w:p w14:paraId="4389F544" w14:textId="77777777" w:rsidR="000B1860" w:rsidRPr="00D90397" w:rsidRDefault="000B1860" w:rsidP="00D90397">
      <w:pPr>
        <w:spacing w:line="256" w:lineRule="auto"/>
        <w:jc w:val="both"/>
        <w:rPr>
          <w:rFonts w:ascii="Calibri" w:eastAsia="Calibri" w:hAnsi="Calibri" w:cs="Times New Roman"/>
          <w:kern w:val="0"/>
          <w:sz w:val="24"/>
          <w:szCs w:val="24"/>
          <w14:ligatures w14:val="none"/>
        </w:rPr>
      </w:pPr>
    </w:p>
    <w:tbl>
      <w:tblPr>
        <w:tblStyle w:val="Tabelacomgrade1"/>
        <w:tblW w:w="0" w:type="auto"/>
        <w:tblLook w:val="04A0" w:firstRow="1" w:lastRow="0" w:firstColumn="1" w:lastColumn="0" w:noHBand="0" w:noVBand="1"/>
      </w:tblPr>
      <w:tblGrid>
        <w:gridCol w:w="5731"/>
        <w:gridCol w:w="2763"/>
      </w:tblGrid>
      <w:tr w:rsidR="00D90397" w:rsidRPr="00D90397" w14:paraId="5C3E4FF0" w14:textId="77777777" w:rsidTr="00C76475">
        <w:tc>
          <w:tcPr>
            <w:tcW w:w="6438" w:type="dxa"/>
          </w:tcPr>
          <w:p w14:paraId="14991BBA"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SEGMENTOS SOCIAIS</w:t>
            </w:r>
          </w:p>
        </w:tc>
        <w:tc>
          <w:tcPr>
            <w:tcW w:w="2992" w:type="dxa"/>
          </w:tcPr>
          <w:p w14:paraId="50C97946"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PERCENTUAIS ACRESCIDOS</w:t>
            </w:r>
          </w:p>
        </w:tc>
      </w:tr>
      <w:tr w:rsidR="00D90397" w:rsidRPr="00D90397" w14:paraId="0974FAE3" w14:textId="77777777" w:rsidTr="00C76475">
        <w:tc>
          <w:tcPr>
            <w:tcW w:w="6438" w:type="dxa"/>
          </w:tcPr>
          <w:p w14:paraId="5D8D9E66"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preta, parda e indígena (identidade racial/cor)</w:t>
            </w:r>
          </w:p>
        </w:tc>
        <w:tc>
          <w:tcPr>
            <w:tcW w:w="2992" w:type="dxa"/>
            <w:vMerge w:val="restart"/>
            <w:vAlign w:val="center"/>
          </w:tcPr>
          <w:p w14:paraId="1D02A4B2"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20%</w:t>
            </w:r>
          </w:p>
        </w:tc>
      </w:tr>
      <w:tr w:rsidR="00D90397" w:rsidRPr="00D90397" w14:paraId="76B2528D" w14:textId="77777777" w:rsidTr="00C76475">
        <w:tc>
          <w:tcPr>
            <w:tcW w:w="6438" w:type="dxa"/>
          </w:tcPr>
          <w:p w14:paraId="67C98F1C"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Mulheres (</w:t>
            </w:r>
            <w:proofErr w:type="spellStart"/>
            <w:r w:rsidRPr="00D90397">
              <w:rPr>
                <w:rFonts w:ascii="Calibri" w:eastAsia="Calibri" w:hAnsi="Calibri" w:cs="Times New Roman"/>
                <w:sz w:val="24"/>
                <w:szCs w:val="24"/>
              </w:rPr>
              <w:t>cis</w:t>
            </w:r>
            <w:proofErr w:type="spellEnd"/>
            <w:r w:rsidRPr="00D90397">
              <w:rPr>
                <w:rFonts w:ascii="Calibri" w:eastAsia="Calibri" w:hAnsi="Calibri" w:cs="Times New Roman"/>
                <w:sz w:val="24"/>
                <w:szCs w:val="24"/>
              </w:rPr>
              <w:t>/</w:t>
            </w:r>
            <w:proofErr w:type="spellStart"/>
            <w:r w:rsidRPr="00D90397">
              <w:rPr>
                <w:rFonts w:ascii="Calibri" w:eastAsia="Calibri" w:hAnsi="Calibri" w:cs="Times New Roman"/>
                <w:sz w:val="24"/>
                <w:szCs w:val="24"/>
              </w:rPr>
              <w:t>trans</w:t>
            </w:r>
            <w:proofErr w:type="spellEnd"/>
            <w:r w:rsidRPr="00D90397">
              <w:rPr>
                <w:rFonts w:ascii="Calibri" w:eastAsia="Calibri" w:hAnsi="Calibri" w:cs="Times New Roman"/>
                <w:sz w:val="24"/>
                <w:szCs w:val="24"/>
              </w:rPr>
              <w:t>/travesti)</w:t>
            </w:r>
          </w:p>
        </w:tc>
        <w:tc>
          <w:tcPr>
            <w:tcW w:w="2992" w:type="dxa"/>
            <w:vMerge/>
            <w:vAlign w:val="center"/>
          </w:tcPr>
          <w:p w14:paraId="3A840B4D" w14:textId="77777777" w:rsidR="00D90397" w:rsidRPr="00D90397" w:rsidRDefault="00D90397" w:rsidP="00D90397">
            <w:pPr>
              <w:spacing w:line="256" w:lineRule="auto"/>
              <w:jc w:val="center"/>
              <w:rPr>
                <w:rFonts w:ascii="Calibri" w:eastAsia="Calibri" w:hAnsi="Calibri" w:cs="Times New Roman"/>
                <w:sz w:val="24"/>
                <w:szCs w:val="24"/>
              </w:rPr>
            </w:pPr>
          </w:p>
        </w:tc>
      </w:tr>
      <w:tr w:rsidR="00D90397" w:rsidRPr="00D90397" w14:paraId="6A9E8D88" w14:textId="77777777" w:rsidTr="00C76475">
        <w:tc>
          <w:tcPr>
            <w:tcW w:w="6438" w:type="dxa"/>
          </w:tcPr>
          <w:p w14:paraId="3215D34D"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Povos e comunidades tradicionais: indígenas, quilombolas, de terreiro e/ou ciganos (grupo étnico)</w:t>
            </w:r>
          </w:p>
        </w:tc>
        <w:tc>
          <w:tcPr>
            <w:tcW w:w="2992" w:type="dxa"/>
            <w:vAlign w:val="center"/>
          </w:tcPr>
          <w:p w14:paraId="0A57EFFE"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15%</w:t>
            </w:r>
          </w:p>
        </w:tc>
      </w:tr>
      <w:tr w:rsidR="00D90397" w:rsidRPr="00D90397" w14:paraId="032D2711" w14:textId="77777777" w:rsidTr="00C76475">
        <w:tc>
          <w:tcPr>
            <w:tcW w:w="6438" w:type="dxa"/>
          </w:tcPr>
          <w:p w14:paraId="5FA88554"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xml:space="preserve">● Pessoa não </w:t>
            </w:r>
            <w:proofErr w:type="spellStart"/>
            <w:r w:rsidRPr="00D90397">
              <w:rPr>
                <w:rFonts w:ascii="Calibri" w:eastAsia="Calibri" w:hAnsi="Calibri" w:cs="Times New Roman"/>
                <w:sz w:val="24"/>
                <w:szCs w:val="24"/>
              </w:rPr>
              <w:t>cisgênero</w:t>
            </w:r>
            <w:proofErr w:type="spellEnd"/>
            <w:r w:rsidRPr="00D90397">
              <w:rPr>
                <w:rFonts w:ascii="Calibri" w:eastAsia="Calibri" w:hAnsi="Calibri" w:cs="Times New Roman"/>
                <w:sz w:val="24"/>
                <w:szCs w:val="24"/>
              </w:rPr>
              <w:t xml:space="preserve">, tais como: pessoa </w:t>
            </w:r>
            <w:proofErr w:type="spellStart"/>
            <w:r w:rsidRPr="00D90397">
              <w:rPr>
                <w:rFonts w:ascii="Calibri" w:eastAsia="Calibri" w:hAnsi="Calibri" w:cs="Times New Roman"/>
                <w:sz w:val="24"/>
                <w:szCs w:val="24"/>
              </w:rPr>
              <w:t>trans</w:t>
            </w:r>
            <w:proofErr w:type="spellEnd"/>
            <w:r w:rsidRPr="00D90397">
              <w:rPr>
                <w:rFonts w:ascii="Calibri" w:eastAsia="Calibri" w:hAnsi="Calibri" w:cs="Times New Roman"/>
                <w:sz w:val="24"/>
                <w:szCs w:val="24"/>
              </w:rPr>
              <w:t>, travesti, não binária ou outra variabilidade de gênero (</w:t>
            </w:r>
            <w:proofErr w:type="spellStart"/>
            <w:r w:rsidRPr="00D90397">
              <w:rPr>
                <w:rFonts w:ascii="Calibri" w:eastAsia="Calibri" w:hAnsi="Calibri" w:cs="Times New Roman"/>
                <w:sz w:val="24"/>
                <w:szCs w:val="24"/>
              </w:rPr>
              <w:t>queer</w:t>
            </w:r>
            <w:proofErr w:type="spellEnd"/>
            <w:r w:rsidRPr="00D90397">
              <w:rPr>
                <w:rFonts w:ascii="Calibri" w:eastAsia="Calibri" w:hAnsi="Calibri" w:cs="Times New Roman"/>
                <w:sz w:val="24"/>
                <w:szCs w:val="24"/>
              </w:rPr>
              <w:t>, questionando, andrógino, fluido e mais), pessoa sem identidade de gênero (</w:t>
            </w:r>
            <w:proofErr w:type="spellStart"/>
            <w:r w:rsidRPr="00D90397">
              <w:rPr>
                <w:rFonts w:ascii="Calibri" w:eastAsia="Calibri" w:hAnsi="Calibri" w:cs="Times New Roman"/>
                <w:sz w:val="24"/>
                <w:szCs w:val="24"/>
              </w:rPr>
              <w:t>ageneridade</w:t>
            </w:r>
            <w:proofErr w:type="spellEnd"/>
            <w:r w:rsidRPr="00D90397">
              <w:rPr>
                <w:rFonts w:ascii="Calibri" w:eastAsia="Calibri" w:hAnsi="Calibri" w:cs="Times New Roman"/>
                <w:sz w:val="24"/>
                <w:szCs w:val="24"/>
              </w:rPr>
              <w:t>) ou com condição específica (</w:t>
            </w:r>
            <w:proofErr w:type="spellStart"/>
            <w:r w:rsidRPr="00D90397">
              <w:rPr>
                <w:rFonts w:ascii="Calibri" w:eastAsia="Calibri" w:hAnsi="Calibri" w:cs="Times New Roman"/>
                <w:sz w:val="24"/>
                <w:szCs w:val="24"/>
              </w:rPr>
              <w:t>intersexo</w:t>
            </w:r>
            <w:proofErr w:type="spellEnd"/>
            <w:r w:rsidRPr="00D90397">
              <w:rPr>
                <w:rFonts w:ascii="Calibri" w:eastAsia="Calibri" w:hAnsi="Calibri" w:cs="Times New Roman"/>
                <w:sz w:val="24"/>
                <w:szCs w:val="24"/>
              </w:rPr>
              <w:t>)</w:t>
            </w:r>
          </w:p>
        </w:tc>
        <w:tc>
          <w:tcPr>
            <w:tcW w:w="2992" w:type="dxa"/>
            <w:vMerge w:val="restart"/>
            <w:vAlign w:val="center"/>
          </w:tcPr>
          <w:p w14:paraId="5F0FC912"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5%</w:t>
            </w:r>
          </w:p>
          <w:p w14:paraId="7BA1A468" w14:textId="77777777" w:rsidR="00D90397" w:rsidRPr="00D90397" w:rsidRDefault="00D90397" w:rsidP="00D90397">
            <w:pPr>
              <w:spacing w:line="256" w:lineRule="auto"/>
              <w:jc w:val="center"/>
              <w:rPr>
                <w:rFonts w:ascii="Calibri" w:eastAsia="Calibri" w:hAnsi="Calibri" w:cs="Times New Roman"/>
                <w:sz w:val="24"/>
                <w:szCs w:val="24"/>
              </w:rPr>
            </w:pPr>
          </w:p>
        </w:tc>
      </w:tr>
      <w:tr w:rsidR="00D90397" w:rsidRPr="00D90397" w14:paraId="18EFCCB2" w14:textId="77777777" w:rsidTr="00C76475">
        <w:tc>
          <w:tcPr>
            <w:tcW w:w="6438" w:type="dxa"/>
          </w:tcPr>
          <w:p w14:paraId="76405F42"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idosa (com a idade igual ou superior a 60 (sessenta) anos</w:t>
            </w:r>
          </w:p>
        </w:tc>
        <w:tc>
          <w:tcPr>
            <w:tcW w:w="2992" w:type="dxa"/>
            <w:vMerge/>
          </w:tcPr>
          <w:p w14:paraId="1E936E01" w14:textId="77777777" w:rsidR="00D90397" w:rsidRPr="00D90397" w:rsidRDefault="00D90397" w:rsidP="00D90397">
            <w:pPr>
              <w:spacing w:line="256" w:lineRule="auto"/>
              <w:jc w:val="both"/>
              <w:rPr>
                <w:rFonts w:ascii="Calibri" w:eastAsia="Calibri" w:hAnsi="Calibri" w:cs="Times New Roman"/>
                <w:sz w:val="24"/>
                <w:szCs w:val="24"/>
              </w:rPr>
            </w:pPr>
          </w:p>
        </w:tc>
      </w:tr>
      <w:tr w:rsidR="00D90397" w:rsidRPr="00D90397" w14:paraId="04EC1A49" w14:textId="77777777" w:rsidTr="00C76475">
        <w:tc>
          <w:tcPr>
            <w:tcW w:w="6438" w:type="dxa"/>
          </w:tcPr>
          <w:p w14:paraId="428C8236"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com deficiência</w:t>
            </w:r>
          </w:p>
        </w:tc>
        <w:tc>
          <w:tcPr>
            <w:tcW w:w="2992" w:type="dxa"/>
            <w:vMerge/>
          </w:tcPr>
          <w:p w14:paraId="236C1847" w14:textId="77777777" w:rsidR="00D90397" w:rsidRPr="00D90397" w:rsidRDefault="00D90397" w:rsidP="00D90397">
            <w:pPr>
              <w:spacing w:line="256" w:lineRule="auto"/>
              <w:jc w:val="both"/>
              <w:rPr>
                <w:rFonts w:ascii="Calibri" w:eastAsia="Calibri" w:hAnsi="Calibri" w:cs="Times New Roman"/>
                <w:sz w:val="24"/>
                <w:szCs w:val="24"/>
              </w:rPr>
            </w:pPr>
          </w:p>
        </w:tc>
      </w:tr>
    </w:tbl>
    <w:p w14:paraId="70B928BA"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0A5C48F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 DA SELEÇÃO</w:t>
      </w:r>
    </w:p>
    <w:p w14:paraId="11687DC2" w14:textId="6FF62016"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4.1 - O município de Itaíba-PE, através da Secretaria de Cultura designará a Comissão Municipal de Cultura formada por 03 (três) membros de notório conhecimento, com a atribuição de examinar e decidir sobre as propostas apresentadas em face das exigências do presente instrumento.</w:t>
      </w:r>
    </w:p>
    <w:p w14:paraId="64324B71" w14:textId="77777777" w:rsidR="00B14D80" w:rsidRPr="00D90397" w:rsidRDefault="00B14D80" w:rsidP="00B14D80">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4.2. Os critérios para a seleção das propostas levarão em consideração as seguintes diretrizes:</w:t>
      </w:r>
    </w:p>
    <w:tbl>
      <w:tblPr>
        <w:tblStyle w:val="Tabelacomgrade1"/>
        <w:tblpPr w:leftFromText="141" w:rightFromText="141" w:vertAnchor="text" w:horzAnchor="margin" w:tblpY="64"/>
        <w:tblW w:w="0" w:type="auto"/>
        <w:tblLook w:val="04A0" w:firstRow="1" w:lastRow="0" w:firstColumn="1" w:lastColumn="0" w:noHBand="0" w:noVBand="1"/>
      </w:tblPr>
      <w:tblGrid>
        <w:gridCol w:w="5358"/>
        <w:gridCol w:w="3136"/>
      </w:tblGrid>
      <w:tr w:rsidR="00B14D80" w:rsidRPr="00D90397" w14:paraId="4C0E9F58" w14:textId="77777777" w:rsidTr="00B14D80">
        <w:tc>
          <w:tcPr>
            <w:tcW w:w="5358" w:type="dxa"/>
            <w:vAlign w:val="center"/>
          </w:tcPr>
          <w:p w14:paraId="282826C6"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CRITÉRIOS TÉCNICOS</w:t>
            </w:r>
          </w:p>
        </w:tc>
        <w:tc>
          <w:tcPr>
            <w:tcW w:w="3136" w:type="dxa"/>
            <w:vAlign w:val="center"/>
          </w:tcPr>
          <w:p w14:paraId="27644097"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PONTUAÇÃO (3 membros)</w:t>
            </w:r>
          </w:p>
        </w:tc>
      </w:tr>
      <w:tr w:rsidR="00B14D80" w:rsidRPr="00D90397" w14:paraId="59399711" w14:textId="77777777" w:rsidTr="00B14D80">
        <w:tc>
          <w:tcPr>
            <w:tcW w:w="5358" w:type="dxa"/>
          </w:tcPr>
          <w:p w14:paraId="6803DF8A" w14:textId="77777777" w:rsidR="00B14D80" w:rsidRPr="00D90397" w:rsidRDefault="00B14D80" w:rsidP="00B14D80">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4.2.1. Coerência da proposta com o previsto na Chamada</w:t>
            </w:r>
          </w:p>
        </w:tc>
        <w:tc>
          <w:tcPr>
            <w:tcW w:w="3136" w:type="dxa"/>
            <w:vAlign w:val="center"/>
          </w:tcPr>
          <w:p w14:paraId="77A39289"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a 10 pontos</w:t>
            </w:r>
          </w:p>
        </w:tc>
      </w:tr>
      <w:tr w:rsidR="00B14D80" w:rsidRPr="00D90397" w14:paraId="591E5524" w14:textId="77777777" w:rsidTr="00B14D80">
        <w:tc>
          <w:tcPr>
            <w:tcW w:w="5358" w:type="dxa"/>
          </w:tcPr>
          <w:p w14:paraId="1165466A" w14:textId="77777777" w:rsidR="00B14D80" w:rsidRPr="00D90397" w:rsidRDefault="00B14D80" w:rsidP="00B14D80">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4.2.2. Relevância Cultural – avalia se a proposta contribui para ampliação da preservação da cultura do território</w:t>
            </w:r>
          </w:p>
        </w:tc>
        <w:tc>
          <w:tcPr>
            <w:tcW w:w="3136" w:type="dxa"/>
            <w:vAlign w:val="center"/>
          </w:tcPr>
          <w:p w14:paraId="754AFED0"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a 10 pontos</w:t>
            </w:r>
          </w:p>
        </w:tc>
      </w:tr>
      <w:tr w:rsidR="00B14D80" w:rsidRPr="00D90397" w14:paraId="539950DC" w14:textId="77777777" w:rsidTr="00B14D80">
        <w:tc>
          <w:tcPr>
            <w:tcW w:w="5358" w:type="dxa"/>
          </w:tcPr>
          <w:p w14:paraId="7BB52F59" w14:textId="77777777" w:rsidR="00B14D80" w:rsidRPr="00D90397" w:rsidRDefault="00B14D80" w:rsidP="00B14D80">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4.2.3. Utilização de mão-de-obra local ou aquisição de material ou insumos no próprio município</w:t>
            </w:r>
          </w:p>
        </w:tc>
        <w:tc>
          <w:tcPr>
            <w:tcW w:w="3136" w:type="dxa"/>
            <w:vAlign w:val="center"/>
          </w:tcPr>
          <w:p w14:paraId="70E67166"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a 10 pontos</w:t>
            </w:r>
          </w:p>
        </w:tc>
      </w:tr>
      <w:tr w:rsidR="00B14D80" w:rsidRPr="00D90397" w14:paraId="74C5562E" w14:textId="77777777" w:rsidTr="00B14D80">
        <w:tc>
          <w:tcPr>
            <w:tcW w:w="5358" w:type="dxa"/>
          </w:tcPr>
          <w:p w14:paraId="3BBFFD09" w14:textId="77777777" w:rsidR="00B14D80" w:rsidRPr="00D90397" w:rsidRDefault="00B14D80" w:rsidP="00B14D8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Pontuação Máxima</w:t>
            </w:r>
          </w:p>
        </w:tc>
        <w:tc>
          <w:tcPr>
            <w:tcW w:w="3136" w:type="dxa"/>
            <w:vAlign w:val="center"/>
          </w:tcPr>
          <w:p w14:paraId="4F5B1870"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90 pontos</w:t>
            </w:r>
          </w:p>
        </w:tc>
      </w:tr>
    </w:tbl>
    <w:p w14:paraId="70AD3445" w14:textId="58CAFF2B" w:rsidR="00D90397" w:rsidRPr="00D90397" w:rsidRDefault="00D90397" w:rsidP="00D90397">
      <w:pPr>
        <w:spacing w:line="256" w:lineRule="auto"/>
        <w:jc w:val="both"/>
        <w:rPr>
          <w:rFonts w:ascii="Calibri" w:eastAsia="Calibri" w:hAnsi="Calibri" w:cs="Times New Roman"/>
          <w:kern w:val="0"/>
          <w:sz w:val="24"/>
          <w:szCs w:val="24"/>
          <w14:ligatures w14:val="none"/>
        </w:rPr>
      </w:pPr>
    </w:p>
    <w:tbl>
      <w:tblPr>
        <w:tblStyle w:val="Tabelacomgrade1"/>
        <w:tblpPr w:leftFromText="141" w:rightFromText="141" w:vertAnchor="page" w:horzAnchor="margin" w:tblpY="8566"/>
        <w:tblW w:w="0" w:type="auto"/>
        <w:tblLook w:val="04A0" w:firstRow="1" w:lastRow="0" w:firstColumn="1" w:lastColumn="0" w:noHBand="0" w:noVBand="1"/>
      </w:tblPr>
      <w:tblGrid>
        <w:gridCol w:w="3476"/>
        <w:gridCol w:w="5018"/>
      </w:tblGrid>
      <w:tr w:rsidR="00B14D80" w:rsidRPr="00D90397" w14:paraId="4B5A91F3" w14:textId="77777777" w:rsidTr="00B14D80">
        <w:tc>
          <w:tcPr>
            <w:tcW w:w="8494" w:type="dxa"/>
            <w:gridSpan w:val="2"/>
            <w:vAlign w:val="center"/>
          </w:tcPr>
          <w:p w14:paraId="0CCDB9B8"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4.4.   LEGENDA DA PONTUAÇÃO (Notas de 0 a 10 para cada critério)</w:t>
            </w:r>
          </w:p>
        </w:tc>
      </w:tr>
      <w:tr w:rsidR="00B14D80" w:rsidRPr="00D90397" w14:paraId="5FE65183" w14:textId="77777777" w:rsidTr="00B14D80">
        <w:tc>
          <w:tcPr>
            <w:tcW w:w="3476" w:type="dxa"/>
            <w:vAlign w:val="center"/>
          </w:tcPr>
          <w:p w14:paraId="6C9DE367"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ponto</w:t>
            </w:r>
          </w:p>
        </w:tc>
        <w:tc>
          <w:tcPr>
            <w:tcW w:w="5018" w:type="dxa"/>
            <w:vAlign w:val="center"/>
          </w:tcPr>
          <w:p w14:paraId="0029D53E"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Não atende ao critério</w:t>
            </w:r>
          </w:p>
        </w:tc>
      </w:tr>
      <w:tr w:rsidR="00B14D80" w:rsidRPr="00D90397" w14:paraId="2D649946" w14:textId="77777777" w:rsidTr="00B14D80">
        <w:tc>
          <w:tcPr>
            <w:tcW w:w="3476" w:type="dxa"/>
            <w:vAlign w:val="center"/>
          </w:tcPr>
          <w:p w14:paraId="21D1EBF4"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01 a 03 pontos</w:t>
            </w:r>
          </w:p>
        </w:tc>
        <w:tc>
          <w:tcPr>
            <w:tcW w:w="5018" w:type="dxa"/>
            <w:vAlign w:val="center"/>
          </w:tcPr>
          <w:p w14:paraId="0D55BDF2"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insuficientemente ao critério</w:t>
            </w:r>
          </w:p>
        </w:tc>
      </w:tr>
      <w:tr w:rsidR="00B14D80" w:rsidRPr="00D90397" w14:paraId="7F8CBA49" w14:textId="77777777" w:rsidTr="00B14D80">
        <w:tc>
          <w:tcPr>
            <w:tcW w:w="3476" w:type="dxa"/>
            <w:vAlign w:val="center"/>
          </w:tcPr>
          <w:p w14:paraId="0758DA4A"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04 a 05 pontos</w:t>
            </w:r>
          </w:p>
        </w:tc>
        <w:tc>
          <w:tcPr>
            <w:tcW w:w="5018" w:type="dxa"/>
            <w:vAlign w:val="center"/>
          </w:tcPr>
          <w:p w14:paraId="76BB03C6"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parcialmente ao critério</w:t>
            </w:r>
          </w:p>
        </w:tc>
      </w:tr>
      <w:tr w:rsidR="00B14D80" w:rsidRPr="00D90397" w14:paraId="2281ED1A" w14:textId="77777777" w:rsidTr="00B14D80">
        <w:tc>
          <w:tcPr>
            <w:tcW w:w="3476" w:type="dxa"/>
            <w:vAlign w:val="center"/>
          </w:tcPr>
          <w:p w14:paraId="54D3905C"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 a 08 pontos</w:t>
            </w:r>
          </w:p>
        </w:tc>
        <w:tc>
          <w:tcPr>
            <w:tcW w:w="5018" w:type="dxa"/>
            <w:vAlign w:val="center"/>
          </w:tcPr>
          <w:p w14:paraId="5355ED6A"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satisfatoriamente ao critério</w:t>
            </w:r>
          </w:p>
        </w:tc>
      </w:tr>
      <w:tr w:rsidR="00B14D80" w:rsidRPr="00D90397" w14:paraId="0B3E3EC5" w14:textId="77777777" w:rsidTr="00B14D80">
        <w:tc>
          <w:tcPr>
            <w:tcW w:w="3476" w:type="dxa"/>
            <w:vAlign w:val="center"/>
          </w:tcPr>
          <w:p w14:paraId="6D71C001"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09 a 10 pontos</w:t>
            </w:r>
          </w:p>
        </w:tc>
        <w:tc>
          <w:tcPr>
            <w:tcW w:w="5018" w:type="dxa"/>
            <w:vAlign w:val="center"/>
          </w:tcPr>
          <w:p w14:paraId="3FDFE418"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plenamente ao critério</w:t>
            </w:r>
          </w:p>
        </w:tc>
      </w:tr>
    </w:tbl>
    <w:p w14:paraId="3A4A305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56318E52" w14:textId="77777777" w:rsidR="00D90397" w:rsidRPr="00D90397" w:rsidRDefault="00D90397" w:rsidP="00D90397">
      <w:pPr>
        <w:autoSpaceDE w:val="0"/>
        <w:autoSpaceDN w:val="0"/>
        <w:adjustRightInd w:val="0"/>
        <w:spacing w:after="0" w:line="240" w:lineRule="auto"/>
        <w:rPr>
          <w:rFonts w:ascii="Arial" w:hAnsi="Arial" w:cs="Arial"/>
          <w:color w:val="000000"/>
          <w:kern w:val="0"/>
          <w:sz w:val="24"/>
          <w:szCs w:val="24"/>
          <w14:ligatures w14:val="none"/>
        </w:rPr>
      </w:pPr>
    </w:p>
    <w:p w14:paraId="462DC3BE" w14:textId="3A60BF62" w:rsidR="00D90397" w:rsidRPr="00D90397" w:rsidRDefault="00D90397" w:rsidP="00D90397">
      <w:pPr>
        <w:spacing w:line="256" w:lineRule="auto"/>
        <w:jc w:val="both"/>
        <w:rPr>
          <w:rFonts w:ascii="Calibri" w:eastAsia="Calibri" w:hAnsi="Calibri" w:cs="Times New Roman"/>
          <w:kern w:val="0"/>
          <w:sz w:val="24"/>
          <w:szCs w:val="24"/>
          <w14:ligatures w14:val="none"/>
        </w:rPr>
      </w:pPr>
      <w:bookmarkStart w:id="0" w:name="_GoBack"/>
      <w:bookmarkEnd w:id="0"/>
      <w:r w:rsidRPr="00D90397">
        <w:rPr>
          <w:rFonts w:ascii="Calibri" w:eastAsia="Calibri" w:hAnsi="Calibri" w:cs="Times New Roman"/>
          <w:kern w:val="0"/>
          <w:sz w:val="24"/>
          <w:szCs w:val="24"/>
          <w14:ligatures w14:val="none"/>
        </w:rPr>
        <w:t xml:space="preserve">4.4. A pontuação mínima para a classificação será de 45 (quarenta e cinco) pontos, correspondente a 50% (cinquenta por cento) da pontuação máxima. </w:t>
      </w:r>
    </w:p>
    <w:p w14:paraId="64BB35B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4.5. Havendo empate entre a nota final dos proponentes, o desempate seguirá a seguinte ordem de pontuação dos critérios: </w:t>
      </w:r>
    </w:p>
    <w:p w14:paraId="7D080085"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a) maior nota no critério Relevância Cultural; </w:t>
      </w:r>
    </w:p>
    <w:p w14:paraId="3708EF1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b) maior nota no critério utilização de mão-de-obra local ou aquisição de material ou insumos no próprio município;</w:t>
      </w:r>
    </w:p>
    <w:p w14:paraId="6CCA350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c) maior idade do proponente; e,</w:t>
      </w:r>
    </w:p>
    <w:p w14:paraId="2461334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d) sorteio.</w:t>
      </w:r>
    </w:p>
    <w:p w14:paraId="3FF9B7D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 xml:space="preserve">4.6. Farão jus ao incentivo as propostas classificadas que alcançarem a maior pontuação. </w:t>
      </w:r>
    </w:p>
    <w:p w14:paraId="6A0F572C" w14:textId="77777777" w:rsidR="00D90397" w:rsidRPr="00D90397" w:rsidRDefault="00D90397" w:rsidP="00D90397">
      <w:pPr>
        <w:autoSpaceDE w:val="0"/>
        <w:autoSpaceDN w:val="0"/>
        <w:adjustRightInd w:val="0"/>
        <w:spacing w:after="0" w:line="240" w:lineRule="auto"/>
        <w:rPr>
          <w:rFonts w:ascii="Arial" w:hAnsi="Arial" w:cs="Arial"/>
          <w:color w:val="000000"/>
          <w:kern w:val="0"/>
          <w:sz w:val="24"/>
          <w:szCs w:val="24"/>
          <w14:ligatures w14:val="none"/>
        </w:rPr>
      </w:pPr>
    </w:p>
    <w:p w14:paraId="6990348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5. DO RECEBIMENTO DOS RECURSOS</w:t>
      </w:r>
    </w:p>
    <w:p w14:paraId="5C3C47C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roofErr w:type="gramStart"/>
      <w:r w:rsidRPr="00D90397">
        <w:rPr>
          <w:rFonts w:ascii="Calibri" w:eastAsia="Calibri" w:hAnsi="Calibri" w:cs="Times New Roman"/>
          <w:kern w:val="0"/>
          <w:sz w:val="24"/>
          <w:szCs w:val="24"/>
          <w14:ligatures w14:val="none"/>
        </w:rPr>
        <w:t>5.1 Após</w:t>
      </w:r>
      <w:proofErr w:type="gramEnd"/>
      <w:r w:rsidRPr="00D90397">
        <w:rPr>
          <w:rFonts w:ascii="Calibri" w:eastAsia="Calibri" w:hAnsi="Calibri" w:cs="Times New Roman"/>
          <w:kern w:val="0"/>
          <w:sz w:val="24"/>
          <w:szCs w:val="24"/>
          <w14:ligatures w14:val="none"/>
        </w:rPr>
        <w:t xml:space="preserve"> manifestação da Comissão Municipal de Cultura, será dada ampla divulgação do resultado com a classificação final das propostas selecionadas.</w:t>
      </w:r>
    </w:p>
    <w:p w14:paraId="0F9A9F9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roofErr w:type="gramStart"/>
      <w:r w:rsidRPr="00D90397">
        <w:rPr>
          <w:rFonts w:ascii="Calibri" w:eastAsia="Calibri" w:hAnsi="Calibri" w:cs="Times New Roman"/>
          <w:kern w:val="0"/>
          <w:sz w:val="24"/>
          <w:szCs w:val="24"/>
          <w14:ligatures w14:val="none"/>
        </w:rPr>
        <w:t>5.2 Os</w:t>
      </w:r>
      <w:proofErr w:type="gramEnd"/>
      <w:r w:rsidRPr="00D90397">
        <w:rPr>
          <w:rFonts w:ascii="Calibri" w:eastAsia="Calibri" w:hAnsi="Calibri" w:cs="Times New Roman"/>
          <w:kern w:val="0"/>
          <w:sz w:val="24"/>
          <w:szCs w:val="24"/>
          <w14:ligatures w14:val="none"/>
        </w:rPr>
        <w:t xml:space="preserve"> proponentes selecionados serão notificados dos resultados e a transferência dos recursos será efetuada para a Conta Bancária do beneficiário informada no ato da inscrição, seguindo o Cronograma do presente Edital.</w:t>
      </w:r>
    </w:p>
    <w:p w14:paraId="39E95F30" w14:textId="77777777" w:rsidR="00D90397" w:rsidRPr="00D90397" w:rsidRDefault="00D90397" w:rsidP="00D90397">
      <w:pPr>
        <w:autoSpaceDE w:val="0"/>
        <w:autoSpaceDN w:val="0"/>
        <w:adjustRightInd w:val="0"/>
        <w:spacing w:after="0" w:line="240" w:lineRule="auto"/>
        <w:rPr>
          <w:rFonts w:ascii="Arial" w:hAnsi="Arial" w:cs="Arial"/>
          <w:color w:val="000000"/>
          <w:kern w:val="0"/>
          <w:sz w:val="24"/>
          <w:szCs w:val="24"/>
          <w14:ligatures w14:val="none"/>
        </w:rPr>
      </w:pPr>
    </w:p>
    <w:p w14:paraId="48F58D8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6. DOS RECURSOS FINANCEIROS </w:t>
      </w:r>
    </w:p>
    <w:p w14:paraId="0F434CC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6.1. As despesas decorrentes da execução do presente Edital correrão por conta de dotações orçamentárias próprias constantes do Orçamento Anual do município – Política Nacional Aldir Blanc – PNAB.</w:t>
      </w:r>
    </w:p>
    <w:p w14:paraId="23E48AB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7. DISPOSIÇÕES FINAIS </w:t>
      </w:r>
    </w:p>
    <w:p w14:paraId="11AA58F6" w14:textId="1C4D78E8"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7.1. O proponente assume toda a responsabilidade em relação aos documentos encaminhados, não implicando seu conteúdo qualquer responsabilidade civil ou penal para a Secretaria de Cultura. </w:t>
      </w:r>
    </w:p>
    <w:p w14:paraId="4F239DF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7.2. Na hipótese de o número de propostas selecionadas ser menor do que a quantidade de incentivos oferecidos, poderá ser realizado o remanejamento dos recursos restantes para outras ações desenvolvidas pela Secretaria de Cultura.</w:t>
      </w:r>
    </w:p>
    <w:p w14:paraId="247033A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7.3. Esta Chamada Pública não inviabiliza que o proponente obtenha outros recursos junto à iniciativa pública ou privada para consecução de sua proposta.</w:t>
      </w:r>
    </w:p>
    <w:p w14:paraId="7F7B1BA2"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7.4. A Comissão atestará por meio de relatório próprio a execução das ações propostas.</w:t>
      </w:r>
    </w:p>
    <w:p w14:paraId="30E00100"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7.6. As informações e dados coletados por ocasião das inscrições para o presente instrumento serão tratados em conformidade com o preconizado na Lei Nº 12.527, de 18 de novembro de 2011, Lei de Acesso à Informação, e na Lei Nº 13.709, de 14 de agosto de 2018, Lei Geral de Proteção de Dados, sendo de responsabilidade da Secretaria Municipal de Cultura.</w:t>
      </w:r>
    </w:p>
    <w:p w14:paraId="1C932D40" w14:textId="1E9312F6"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7.7. Os casos omissos neste Edital serão decididos pela Secretaria de Cultura, que utilizará o disposto na Lei nº 14.399/2022, sua regulamentação e demais legislação pertinente.</w:t>
      </w:r>
    </w:p>
    <w:p w14:paraId="0B4B385E" w14:textId="77777777" w:rsidR="000B1860" w:rsidRPr="00D90397" w:rsidRDefault="000B1860" w:rsidP="00D90397">
      <w:pPr>
        <w:spacing w:line="256" w:lineRule="auto"/>
        <w:jc w:val="both"/>
        <w:rPr>
          <w:rFonts w:ascii="Calibri" w:eastAsia="Calibri" w:hAnsi="Calibri" w:cs="Times New Roman"/>
          <w:kern w:val="0"/>
          <w:sz w:val="24"/>
          <w:szCs w:val="24"/>
          <w14:ligatures w14:val="none"/>
        </w:rPr>
      </w:pPr>
    </w:p>
    <w:p w14:paraId="553BB854"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Itaíba-PE, em 26 de maio de 2025.</w:t>
      </w:r>
    </w:p>
    <w:p w14:paraId="6F1B64AD"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08F22BD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4D88E5FE" w14:textId="77777777" w:rsidR="00D90397" w:rsidRPr="00D90397" w:rsidRDefault="00D90397" w:rsidP="00D90397">
      <w:pPr>
        <w:spacing w:line="256" w:lineRule="auto"/>
        <w:jc w:val="both"/>
        <w:rPr>
          <w:rFonts w:ascii="Calibri" w:eastAsia="Calibri" w:hAnsi="Calibri" w:cs="Times New Roman"/>
          <w:b/>
          <w:bCs/>
          <w:kern w:val="0"/>
          <w:sz w:val="24"/>
          <w:szCs w:val="24"/>
          <w14:ligatures w14:val="none"/>
        </w:rPr>
      </w:pPr>
      <w:r w:rsidRPr="00D90397">
        <w:rPr>
          <w:rFonts w:ascii="Calibri" w:eastAsia="Calibri" w:hAnsi="Calibri" w:cs="Times New Roman"/>
          <w:b/>
          <w:bCs/>
          <w:kern w:val="0"/>
          <w:sz w:val="24"/>
          <w:szCs w:val="24"/>
          <w14:ligatures w14:val="none"/>
        </w:rPr>
        <w:t>PEDRO TEOTÔNIO DA SILVA NETO</w:t>
      </w:r>
    </w:p>
    <w:p w14:paraId="17EC2A0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Prefeito Municipal</w:t>
      </w:r>
    </w:p>
    <w:p w14:paraId="5A14FF7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72998FE2"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0831C385" w14:textId="77777777" w:rsidR="00D90397" w:rsidRPr="00D90397" w:rsidRDefault="00D90397" w:rsidP="00D90397">
      <w:pPr>
        <w:spacing w:line="256" w:lineRule="auto"/>
        <w:jc w:val="both"/>
        <w:rPr>
          <w:rFonts w:ascii="Calibri" w:eastAsia="Calibri" w:hAnsi="Calibri" w:cs="Times New Roman"/>
          <w:b/>
          <w:bCs/>
          <w:kern w:val="0"/>
          <w:sz w:val="24"/>
          <w:szCs w:val="24"/>
          <w14:ligatures w14:val="none"/>
        </w:rPr>
      </w:pPr>
      <w:r w:rsidRPr="00D90397">
        <w:rPr>
          <w:rFonts w:ascii="Calibri" w:eastAsia="Calibri" w:hAnsi="Calibri" w:cs="Times New Roman"/>
          <w:b/>
          <w:bCs/>
          <w:kern w:val="0"/>
          <w:sz w:val="24"/>
          <w:szCs w:val="24"/>
          <w14:ligatures w14:val="none"/>
        </w:rPr>
        <w:t>ARNON VIEIRA RAMOS LEITE</w:t>
      </w:r>
    </w:p>
    <w:p w14:paraId="782686E0"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Secretário de Cultura</w:t>
      </w:r>
    </w:p>
    <w:p w14:paraId="03C6E157" w14:textId="77777777" w:rsidR="00D90397" w:rsidRDefault="00D90397" w:rsidP="00D90397">
      <w:pPr>
        <w:spacing w:line="256" w:lineRule="auto"/>
        <w:rPr>
          <w:rFonts w:ascii="Calibri" w:eastAsia="Calibri" w:hAnsi="Calibri" w:cs="Times New Roman"/>
          <w:b/>
          <w:kern w:val="0"/>
          <w:sz w:val="24"/>
          <w:szCs w:val="24"/>
          <w14:ligatures w14:val="none"/>
        </w:rPr>
      </w:pPr>
    </w:p>
    <w:p w14:paraId="6D9EE19D" w14:textId="77777777" w:rsidR="00D90397" w:rsidRDefault="00D90397" w:rsidP="00D90397">
      <w:pPr>
        <w:spacing w:line="256" w:lineRule="auto"/>
        <w:rPr>
          <w:rFonts w:ascii="Calibri" w:eastAsia="Calibri" w:hAnsi="Calibri" w:cs="Times New Roman"/>
          <w:b/>
          <w:kern w:val="0"/>
          <w:sz w:val="24"/>
          <w:szCs w:val="24"/>
          <w14:ligatures w14:val="none"/>
        </w:rPr>
      </w:pPr>
    </w:p>
    <w:p w14:paraId="1B94DFB6" w14:textId="77777777" w:rsidR="00D90397" w:rsidRDefault="00D90397" w:rsidP="00D90397">
      <w:pPr>
        <w:spacing w:line="256" w:lineRule="auto"/>
        <w:rPr>
          <w:rFonts w:ascii="Calibri" w:eastAsia="Calibri" w:hAnsi="Calibri" w:cs="Times New Roman"/>
          <w:b/>
          <w:kern w:val="0"/>
          <w:sz w:val="24"/>
          <w:szCs w:val="24"/>
          <w14:ligatures w14:val="none"/>
        </w:rPr>
      </w:pPr>
    </w:p>
    <w:p w14:paraId="58536555" w14:textId="77777777" w:rsidR="00D90397" w:rsidRDefault="00D90397" w:rsidP="00D90397">
      <w:pPr>
        <w:spacing w:line="256" w:lineRule="auto"/>
        <w:rPr>
          <w:rFonts w:ascii="Calibri" w:eastAsia="Calibri" w:hAnsi="Calibri" w:cs="Times New Roman"/>
          <w:b/>
          <w:kern w:val="0"/>
          <w:sz w:val="24"/>
          <w:szCs w:val="24"/>
          <w14:ligatures w14:val="none"/>
        </w:rPr>
      </w:pPr>
    </w:p>
    <w:p w14:paraId="092D0834" w14:textId="77777777" w:rsidR="00D90397" w:rsidRDefault="00D90397" w:rsidP="00D90397">
      <w:pPr>
        <w:spacing w:line="256" w:lineRule="auto"/>
        <w:rPr>
          <w:rFonts w:ascii="Calibri" w:eastAsia="Calibri" w:hAnsi="Calibri" w:cs="Times New Roman"/>
          <w:b/>
          <w:kern w:val="0"/>
          <w:sz w:val="24"/>
          <w:szCs w:val="24"/>
          <w14:ligatures w14:val="none"/>
        </w:rPr>
      </w:pPr>
    </w:p>
    <w:p w14:paraId="1E251164" w14:textId="77777777" w:rsidR="000B1860" w:rsidRDefault="000B1860" w:rsidP="00D90397">
      <w:pPr>
        <w:spacing w:line="256" w:lineRule="auto"/>
        <w:rPr>
          <w:rFonts w:ascii="Calibri" w:eastAsia="Calibri" w:hAnsi="Calibri" w:cs="Times New Roman"/>
          <w:b/>
          <w:kern w:val="0"/>
          <w:sz w:val="24"/>
          <w:szCs w:val="24"/>
          <w14:ligatures w14:val="none"/>
        </w:rPr>
      </w:pPr>
    </w:p>
    <w:p w14:paraId="4AFD986D" w14:textId="77777777" w:rsidR="000B1860" w:rsidRDefault="000B1860" w:rsidP="00D90397">
      <w:pPr>
        <w:spacing w:line="256" w:lineRule="auto"/>
        <w:rPr>
          <w:rFonts w:ascii="Calibri" w:eastAsia="Calibri" w:hAnsi="Calibri" w:cs="Times New Roman"/>
          <w:b/>
          <w:kern w:val="0"/>
          <w:sz w:val="24"/>
          <w:szCs w:val="24"/>
          <w14:ligatures w14:val="none"/>
        </w:rPr>
      </w:pPr>
    </w:p>
    <w:p w14:paraId="4C1FE432" w14:textId="77777777" w:rsidR="000B1860" w:rsidRDefault="000B1860" w:rsidP="00D90397">
      <w:pPr>
        <w:spacing w:line="256" w:lineRule="auto"/>
        <w:rPr>
          <w:rFonts w:ascii="Calibri" w:eastAsia="Calibri" w:hAnsi="Calibri" w:cs="Times New Roman"/>
          <w:b/>
          <w:kern w:val="0"/>
          <w:sz w:val="24"/>
          <w:szCs w:val="24"/>
          <w14:ligatures w14:val="none"/>
        </w:rPr>
      </w:pPr>
    </w:p>
    <w:p w14:paraId="6301727B" w14:textId="77777777" w:rsidR="000B1860" w:rsidRDefault="000B1860" w:rsidP="00D90397">
      <w:pPr>
        <w:spacing w:line="256" w:lineRule="auto"/>
        <w:rPr>
          <w:rFonts w:ascii="Calibri" w:eastAsia="Calibri" w:hAnsi="Calibri" w:cs="Times New Roman"/>
          <w:b/>
          <w:kern w:val="0"/>
          <w:sz w:val="24"/>
          <w:szCs w:val="24"/>
          <w14:ligatures w14:val="none"/>
        </w:rPr>
      </w:pPr>
    </w:p>
    <w:p w14:paraId="798561CB" w14:textId="77777777" w:rsidR="000B1860" w:rsidRDefault="000B1860" w:rsidP="00D90397">
      <w:pPr>
        <w:spacing w:line="256" w:lineRule="auto"/>
        <w:rPr>
          <w:rFonts w:ascii="Calibri" w:eastAsia="Calibri" w:hAnsi="Calibri" w:cs="Times New Roman"/>
          <w:b/>
          <w:kern w:val="0"/>
          <w:sz w:val="24"/>
          <w:szCs w:val="24"/>
          <w14:ligatures w14:val="none"/>
        </w:rPr>
      </w:pPr>
    </w:p>
    <w:p w14:paraId="2941314A" w14:textId="77777777" w:rsidR="000B1860" w:rsidRDefault="000B1860" w:rsidP="00D90397">
      <w:pPr>
        <w:spacing w:line="256" w:lineRule="auto"/>
        <w:rPr>
          <w:rFonts w:ascii="Calibri" w:eastAsia="Calibri" w:hAnsi="Calibri" w:cs="Times New Roman"/>
          <w:b/>
          <w:kern w:val="0"/>
          <w:sz w:val="24"/>
          <w:szCs w:val="24"/>
          <w14:ligatures w14:val="none"/>
        </w:rPr>
      </w:pPr>
    </w:p>
    <w:p w14:paraId="13812346" w14:textId="77777777" w:rsidR="000B1860" w:rsidRDefault="000B1860" w:rsidP="00D90397">
      <w:pPr>
        <w:spacing w:line="256" w:lineRule="auto"/>
        <w:rPr>
          <w:rFonts w:ascii="Calibri" w:eastAsia="Calibri" w:hAnsi="Calibri" w:cs="Times New Roman"/>
          <w:b/>
          <w:kern w:val="0"/>
          <w:sz w:val="24"/>
          <w:szCs w:val="24"/>
          <w14:ligatures w14:val="none"/>
        </w:rPr>
      </w:pPr>
    </w:p>
    <w:p w14:paraId="26A73016" w14:textId="77777777" w:rsidR="000B1860" w:rsidRDefault="000B1860" w:rsidP="00D90397">
      <w:pPr>
        <w:spacing w:line="256" w:lineRule="auto"/>
        <w:rPr>
          <w:rFonts w:ascii="Calibri" w:eastAsia="Calibri" w:hAnsi="Calibri" w:cs="Times New Roman"/>
          <w:b/>
          <w:kern w:val="0"/>
          <w:sz w:val="24"/>
          <w:szCs w:val="24"/>
          <w14:ligatures w14:val="none"/>
        </w:rPr>
      </w:pPr>
    </w:p>
    <w:p w14:paraId="6AB05B68" w14:textId="77777777" w:rsidR="000B1860" w:rsidRDefault="000B1860" w:rsidP="00D90397">
      <w:pPr>
        <w:spacing w:line="256" w:lineRule="auto"/>
        <w:rPr>
          <w:rFonts w:ascii="Calibri" w:eastAsia="Calibri" w:hAnsi="Calibri" w:cs="Times New Roman"/>
          <w:b/>
          <w:kern w:val="0"/>
          <w:sz w:val="24"/>
          <w:szCs w:val="24"/>
          <w14:ligatures w14:val="none"/>
        </w:rPr>
      </w:pPr>
    </w:p>
    <w:p w14:paraId="0BC1529B" w14:textId="77777777" w:rsidR="000B1860" w:rsidRDefault="000B1860" w:rsidP="00D90397">
      <w:pPr>
        <w:spacing w:line="256" w:lineRule="auto"/>
        <w:rPr>
          <w:rFonts w:ascii="Calibri" w:eastAsia="Calibri" w:hAnsi="Calibri" w:cs="Times New Roman"/>
          <w:b/>
          <w:kern w:val="0"/>
          <w:sz w:val="24"/>
          <w:szCs w:val="24"/>
          <w14:ligatures w14:val="none"/>
        </w:rPr>
      </w:pPr>
    </w:p>
    <w:p w14:paraId="70D013A2" w14:textId="77777777" w:rsidR="000B1860" w:rsidRDefault="000B1860" w:rsidP="00D90397">
      <w:pPr>
        <w:spacing w:line="256" w:lineRule="auto"/>
        <w:rPr>
          <w:rFonts w:ascii="Calibri" w:eastAsia="Calibri" w:hAnsi="Calibri" w:cs="Times New Roman"/>
          <w:b/>
          <w:kern w:val="0"/>
          <w:sz w:val="24"/>
          <w:szCs w:val="24"/>
          <w14:ligatures w14:val="none"/>
        </w:rPr>
      </w:pPr>
    </w:p>
    <w:p w14:paraId="5E952050" w14:textId="77777777" w:rsidR="000B1860" w:rsidRDefault="000B1860" w:rsidP="00D90397">
      <w:pPr>
        <w:spacing w:line="256" w:lineRule="auto"/>
        <w:rPr>
          <w:rFonts w:ascii="Calibri" w:eastAsia="Calibri" w:hAnsi="Calibri" w:cs="Times New Roman"/>
          <w:b/>
          <w:kern w:val="0"/>
          <w:sz w:val="24"/>
          <w:szCs w:val="24"/>
          <w14:ligatures w14:val="none"/>
        </w:rPr>
      </w:pPr>
    </w:p>
    <w:p w14:paraId="79113D1A" w14:textId="798E2E5A" w:rsidR="00D90397" w:rsidRPr="00D90397" w:rsidRDefault="00D90397" w:rsidP="00D90397">
      <w:pPr>
        <w:spacing w:line="256" w:lineRule="auto"/>
        <w:rPr>
          <w:rFonts w:ascii="Calibri" w:eastAsia="Calibri" w:hAnsi="Calibri" w:cs="Times New Roman"/>
          <w:b/>
          <w:kern w:val="0"/>
          <w:sz w:val="24"/>
          <w:szCs w:val="24"/>
          <w14:ligatures w14:val="none"/>
        </w:rPr>
      </w:pPr>
      <w:r w:rsidRPr="00D90397">
        <w:rPr>
          <w:rFonts w:ascii="Calibri" w:eastAsia="Calibri" w:hAnsi="Calibri" w:cs="Times New Roman"/>
          <w:b/>
          <w:kern w:val="0"/>
          <w:sz w:val="24"/>
          <w:szCs w:val="24"/>
          <w14:ligatures w14:val="none"/>
        </w:rPr>
        <w:lastRenderedPageBreak/>
        <w:t>CHAMADA PÚBLICA Nº 002/2025, de 26 de maio de 2025.</w:t>
      </w:r>
    </w:p>
    <w:p w14:paraId="256206DB" w14:textId="77777777" w:rsidR="00D90397" w:rsidRPr="00D90397" w:rsidRDefault="00D90397" w:rsidP="00D90397">
      <w:pPr>
        <w:spacing w:line="256" w:lineRule="auto"/>
        <w:rPr>
          <w:rFonts w:ascii="Calibri" w:eastAsia="Calibri" w:hAnsi="Calibri" w:cs="Times New Roman"/>
          <w:b/>
          <w:kern w:val="0"/>
          <w:sz w:val="24"/>
          <w:szCs w:val="24"/>
          <w14:ligatures w14:val="none"/>
        </w:rPr>
      </w:pPr>
      <w:r w:rsidRPr="00D90397">
        <w:rPr>
          <w:rFonts w:ascii="Calibri" w:eastAsia="Calibri" w:hAnsi="Calibri" w:cs="Times New Roman"/>
          <w:b/>
          <w:kern w:val="0"/>
          <w:sz w:val="24"/>
          <w:szCs w:val="24"/>
          <w14:ligatures w14:val="none"/>
        </w:rPr>
        <w:t>FOMENTO A ATIVIDADES CULTURAIS</w:t>
      </w:r>
    </w:p>
    <w:p w14:paraId="3CADD580" w14:textId="77777777" w:rsidR="00D90397" w:rsidRPr="00D90397" w:rsidRDefault="00D90397" w:rsidP="00D90397">
      <w:pPr>
        <w:spacing w:line="256" w:lineRule="auto"/>
        <w:rPr>
          <w:rFonts w:ascii="Calibri" w:eastAsia="Calibri" w:hAnsi="Calibri" w:cs="Times New Roman"/>
          <w:kern w:val="0"/>
          <w:sz w:val="24"/>
          <w:szCs w:val="24"/>
          <w14:ligatures w14:val="none"/>
        </w:rPr>
      </w:pPr>
    </w:p>
    <w:p w14:paraId="249D2E3B" w14:textId="77777777" w:rsidR="000B1860" w:rsidRDefault="000B1860" w:rsidP="00D90397">
      <w:pPr>
        <w:spacing w:line="256" w:lineRule="auto"/>
        <w:jc w:val="center"/>
        <w:rPr>
          <w:rFonts w:ascii="Calibri" w:eastAsia="Calibri" w:hAnsi="Calibri" w:cs="Times New Roman"/>
          <w:b/>
          <w:kern w:val="0"/>
          <w:sz w:val="24"/>
          <w:szCs w:val="24"/>
          <w14:ligatures w14:val="none"/>
        </w:rPr>
      </w:pPr>
    </w:p>
    <w:p w14:paraId="73E47673" w14:textId="56B2CE32"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b/>
          <w:kern w:val="0"/>
          <w:sz w:val="24"/>
          <w:szCs w:val="24"/>
          <w14:ligatures w14:val="none"/>
        </w:rPr>
        <w:t>ANEXO I – FORMULÁRIO DE INSCRIÇÃO</w:t>
      </w:r>
    </w:p>
    <w:p w14:paraId="0119D2A6" w14:textId="77777777" w:rsidR="000B1860" w:rsidRDefault="000B1860" w:rsidP="00D90397">
      <w:pPr>
        <w:spacing w:line="256" w:lineRule="auto"/>
        <w:rPr>
          <w:rFonts w:ascii="Calibri" w:eastAsia="Calibri" w:hAnsi="Calibri" w:cs="Times New Roman"/>
          <w:kern w:val="0"/>
          <w:sz w:val="24"/>
          <w:szCs w:val="24"/>
          <w14:ligatures w14:val="none"/>
        </w:rPr>
      </w:pPr>
    </w:p>
    <w:p w14:paraId="1EA109A6" w14:textId="74B5E4DC"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1 - PROPONENTE </w:t>
      </w:r>
    </w:p>
    <w:p w14:paraId="22FBE020" w14:textId="4C852972" w:rsidR="00D90397" w:rsidRPr="00D90397" w:rsidRDefault="00D90397" w:rsidP="00D90397">
      <w:pPr>
        <w:spacing w:line="256" w:lineRule="auto"/>
        <w:rPr>
          <w:rFonts w:ascii="Calibri" w:eastAsia="Calibri" w:hAnsi="Calibri" w:cs="Times New Roman"/>
          <w:kern w:val="0"/>
          <w:sz w:val="24"/>
          <w:szCs w:val="24"/>
          <w14:ligatures w14:val="none"/>
        </w:rPr>
      </w:pPr>
      <w:proofErr w:type="gramStart"/>
      <w:r>
        <w:rPr>
          <w:rFonts w:ascii="Calibri" w:eastAsia="Calibri" w:hAnsi="Calibri" w:cs="Times New Roman"/>
          <w:kern w:val="0"/>
          <w:sz w:val="24"/>
          <w:szCs w:val="24"/>
          <w14:ligatures w14:val="none"/>
        </w:rPr>
        <w:t>NOME:</w:t>
      </w:r>
      <w:r w:rsidRPr="00D90397">
        <w:rPr>
          <w:rFonts w:ascii="Calibri" w:eastAsia="Calibri" w:hAnsi="Calibri" w:cs="Times New Roman"/>
          <w:kern w:val="0"/>
          <w:sz w:val="24"/>
          <w:szCs w:val="24"/>
          <w14:ligatures w14:val="none"/>
        </w:rPr>
        <w:t>_</w:t>
      </w:r>
      <w:proofErr w:type="gramEnd"/>
      <w:r w:rsidRPr="00D90397">
        <w:rPr>
          <w:rFonts w:ascii="Calibri" w:eastAsia="Calibri" w:hAnsi="Calibri" w:cs="Times New Roman"/>
          <w:kern w:val="0"/>
          <w:sz w:val="24"/>
          <w:szCs w:val="24"/>
          <w14:ligatures w14:val="none"/>
        </w:rPr>
        <w:t>_______________________________________________________</w:t>
      </w:r>
      <w:r>
        <w:rPr>
          <w:rFonts w:ascii="Calibri" w:eastAsia="Calibri" w:hAnsi="Calibri" w:cs="Times New Roman"/>
          <w:kern w:val="0"/>
          <w:sz w:val="24"/>
          <w:szCs w:val="24"/>
          <w14:ligatures w14:val="none"/>
        </w:rPr>
        <w:t>_________</w:t>
      </w:r>
    </w:p>
    <w:p w14:paraId="4EABEF0B" w14:textId="7DC37EEA"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NOME ARTÍSTICO: _______________________________________________________</w:t>
      </w:r>
    </w:p>
    <w:p w14:paraId="18C9F331" w14:textId="6215FAD8"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REPR</w:t>
      </w:r>
      <w:r>
        <w:rPr>
          <w:rFonts w:ascii="Calibri" w:eastAsia="Calibri" w:hAnsi="Calibri" w:cs="Times New Roman"/>
          <w:kern w:val="0"/>
          <w:sz w:val="24"/>
          <w:szCs w:val="24"/>
          <w14:ligatures w14:val="none"/>
        </w:rPr>
        <w:t xml:space="preserve">ESENTA GRUPO OU COLETIVO? </w:t>
      </w:r>
      <w:proofErr w:type="gramStart"/>
      <w:r>
        <w:rPr>
          <w:rFonts w:ascii="Calibri" w:eastAsia="Calibri" w:hAnsi="Calibri" w:cs="Times New Roman"/>
          <w:kern w:val="0"/>
          <w:sz w:val="24"/>
          <w:szCs w:val="24"/>
          <w14:ligatures w14:val="none"/>
        </w:rPr>
        <w:t>QUAL?_</w:t>
      </w:r>
      <w:proofErr w:type="gramEnd"/>
      <w:r>
        <w:rPr>
          <w:rFonts w:ascii="Calibri" w:eastAsia="Calibri" w:hAnsi="Calibri" w:cs="Times New Roman"/>
          <w:kern w:val="0"/>
          <w:sz w:val="24"/>
          <w:szCs w:val="24"/>
          <w14:ligatures w14:val="none"/>
        </w:rPr>
        <w:t>__________________________________</w:t>
      </w:r>
    </w:p>
    <w:p w14:paraId="16836B61" w14:textId="3423B442"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ÁREA DE ATUAÇÃO: ____________________________</w:t>
      </w:r>
      <w:r>
        <w:rPr>
          <w:rFonts w:ascii="Calibri" w:eastAsia="Calibri" w:hAnsi="Calibri" w:cs="Times New Roman"/>
          <w:kern w:val="0"/>
          <w:sz w:val="24"/>
          <w:szCs w:val="24"/>
          <w14:ligatures w14:val="none"/>
        </w:rPr>
        <w:t>__________________________</w:t>
      </w:r>
    </w:p>
    <w:p w14:paraId="4ABB3424" w14:textId="4F68713D"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ENDEREÇO: ___________________________________</w:t>
      </w:r>
      <w:r>
        <w:rPr>
          <w:rFonts w:ascii="Calibri" w:eastAsia="Calibri" w:hAnsi="Calibri" w:cs="Times New Roman"/>
          <w:kern w:val="0"/>
          <w:sz w:val="24"/>
          <w:szCs w:val="24"/>
          <w14:ligatures w14:val="none"/>
        </w:rPr>
        <w:t>__________________________</w:t>
      </w:r>
      <w:r w:rsidRPr="00D90397">
        <w:rPr>
          <w:rFonts w:ascii="Calibri" w:eastAsia="Calibri" w:hAnsi="Calibri" w:cs="Times New Roman"/>
          <w:kern w:val="0"/>
          <w:sz w:val="24"/>
          <w:szCs w:val="24"/>
          <w14:ligatures w14:val="none"/>
        </w:rPr>
        <w:t xml:space="preserve"> </w:t>
      </w:r>
    </w:p>
    <w:p w14:paraId="0ACC22FF" w14:textId="723BB6B1"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COMPLEMENTO: _______________________________</w:t>
      </w:r>
      <w:r>
        <w:rPr>
          <w:rFonts w:ascii="Calibri" w:eastAsia="Calibri" w:hAnsi="Calibri" w:cs="Times New Roman"/>
          <w:kern w:val="0"/>
          <w:sz w:val="24"/>
          <w:szCs w:val="24"/>
          <w14:ligatures w14:val="none"/>
        </w:rPr>
        <w:t>_________________________</w:t>
      </w:r>
    </w:p>
    <w:p w14:paraId="546742EA" w14:textId="1F52516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BAIRRO: _________________</w:t>
      </w:r>
      <w:r>
        <w:rPr>
          <w:rFonts w:ascii="Calibri" w:eastAsia="Calibri" w:hAnsi="Calibri" w:cs="Times New Roman"/>
          <w:kern w:val="0"/>
          <w:sz w:val="24"/>
          <w:szCs w:val="24"/>
          <w14:ligatures w14:val="none"/>
        </w:rPr>
        <w:t>_________</w:t>
      </w:r>
      <w:proofErr w:type="gramStart"/>
      <w:r w:rsidRPr="00D90397">
        <w:rPr>
          <w:rFonts w:ascii="Calibri" w:eastAsia="Calibri" w:hAnsi="Calibri" w:cs="Times New Roman"/>
          <w:kern w:val="0"/>
          <w:sz w:val="24"/>
          <w:szCs w:val="24"/>
          <w14:ligatures w14:val="none"/>
        </w:rPr>
        <w:t>CIDADE:_</w:t>
      </w:r>
      <w:proofErr w:type="gramEnd"/>
      <w:r w:rsidRPr="00D90397">
        <w:rPr>
          <w:rFonts w:ascii="Calibri" w:eastAsia="Calibri" w:hAnsi="Calibri" w:cs="Times New Roman"/>
          <w:kern w:val="0"/>
          <w:sz w:val="24"/>
          <w:szCs w:val="24"/>
          <w14:ligatures w14:val="none"/>
        </w:rPr>
        <w:t xml:space="preserve">_____________________________ </w:t>
      </w:r>
    </w:p>
    <w:p w14:paraId="187EE047" w14:textId="4CA5FE0F"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ESTADO: _________________________</w:t>
      </w:r>
      <w:r>
        <w:rPr>
          <w:rFonts w:ascii="Calibri" w:eastAsia="Calibri" w:hAnsi="Calibri" w:cs="Times New Roman"/>
          <w:kern w:val="0"/>
          <w:sz w:val="24"/>
          <w:szCs w:val="24"/>
          <w14:ligatures w14:val="none"/>
        </w:rPr>
        <w:t>_</w:t>
      </w:r>
      <w:r w:rsidRPr="00D90397">
        <w:rPr>
          <w:rFonts w:ascii="Calibri" w:eastAsia="Calibri" w:hAnsi="Calibri" w:cs="Times New Roman"/>
          <w:kern w:val="0"/>
          <w:sz w:val="24"/>
          <w:szCs w:val="24"/>
          <w14:ligatures w14:val="none"/>
        </w:rPr>
        <w:t xml:space="preserve"> CEP: ________________________________</w:t>
      </w:r>
    </w:p>
    <w:p w14:paraId="566ED264" w14:textId="0625ED58" w:rsidR="00D90397" w:rsidRPr="00D90397" w:rsidRDefault="00D90397" w:rsidP="00D90397">
      <w:pPr>
        <w:spacing w:line="256" w:lineRule="auto"/>
        <w:rPr>
          <w:rFonts w:ascii="Calibri" w:eastAsia="Calibri" w:hAnsi="Calibri" w:cs="Times New Roman"/>
          <w:kern w:val="0"/>
          <w:sz w:val="24"/>
          <w:szCs w:val="24"/>
          <w:lang w:val="en-US"/>
          <w14:ligatures w14:val="none"/>
        </w:rPr>
      </w:pPr>
      <w:r>
        <w:rPr>
          <w:rFonts w:ascii="Calibri" w:eastAsia="Calibri" w:hAnsi="Calibri" w:cs="Times New Roman"/>
          <w:kern w:val="0"/>
          <w:sz w:val="24"/>
          <w:szCs w:val="24"/>
          <w:lang w:val="en-US"/>
          <w14:ligatures w14:val="none"/>
        </w:rPr>
        <w:t>FONE FIXO: _________________</w:t>
      </w:r>
      <w:r w:rsidRPr="00D90397">
        <w:rPr>
          <w:rFonts w:ascii="Calibri" w:eastAsia="Calibri" w:hAnsi="Calibri" w:cs="Times New Roman"/>
          <w:kern w:val="0"/>
          <w:sz w:val="24"/>
          <w:szCs w:val="24"/>
          <w:lang w:val="en-US"/>
          <w14:ligatures w14:val="none"/>
        </w:rPr>
        <w:t>CELULAR/WHATS</w:t>
      </w:r>
      <w:r>
        <w:rPr>
          <w:rFonts w:ascii="Calibri" w:eastAsia="Calibri" w:hAnsi="Calibri" w:cs="Times New Roman"/>
          <w:kern w:val="0"/>
          <w:sz w:val="24"/>
          <w:szCs w:val="24"/>
          <w:lang w:val="en-US"/>
          <w14:ligatures w14:val="none"/>
        </w:rPr>
        <w:t>APP: _________________________</w:t>
      </w:r>
    </w:p>
    <w:p w14:paraId="748A34EB" w14:textId="0F6FB2F5" w:rsidR="00D90397" w:rsidRPr="00D90397" w:rsidRDefault="00D90397" w:rsidP="00D90397">
      <w:pPr>
        <w:spacing w:line="256" w:lineRule="auto"/>
        <w:rPr>
          <w:rFonts w:ascii="Calibri" w:eastAsia="Calibri" w:hAnsi="Calibri" w:cs="Times New Roman"/>
          <w:kern w:val="0"/>
          <w:sz w:val="24"/>
          <w:szCs w:val="24"/>
          <w:lang w:val="en-US"/>
          <w14:ligatures w14:val="none"/>
        </w:rPr>
      </w:pPr>
      <w:r w:rsidRPr="00D90397">
        <w:rPr>
          <w:rFonts w:ascii="Calibri" w:eastAsia="Calibri" w:hAnsi="Calibri" w:cs="Times New Roman"/>
          <w:kern w:val="0"/>
          <w:sz w:val="24"/>
          <w:szCs w:val="24"/>
          <w:lang w:val="en-US"/>
          <w14:ligatures w14:val="none"/>
        </w:rPr>
        <w:t>EMAIL: _______________________________________</w:t>
      </w:r>
      <w:r>
        <w:rPr>
          <w:rFonts w:ascii="Calibri" w:eastAsia="Calibri" w:hAnsi="Calibri" w:cs="Times New Roman"/>
          <w:kern w:val="0"/>
          <w:sz w:val="24"/>
          <w:szCs w:val="24"/>
          <w:lang w:val="en-US"/>
          <w14:ligatures w14:val="none"/>
        </w:rPr>
        <w:t>_________________________</w:t>
      </w:r>
    </w:p>
    <w:p w14:paraId="751D1F77" w14:textId="6EC237CD"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CPF: _______________</w:t>
      </w:r>
      <w:r w:rsidR="000B1860">
        <w:rPr>
          <w:rFonts w:ascii="Calibri" w:eastAsia="Calibri" w:hAnsi="Calibri" w:cs="Times New Roman"/>
          <w:kern w:val="0"/>
          <w:sz w:val="24"/>
          <w:szCs w:val="24"/>
          <w14:ligatures w14:val="none"/>
        </w:rPr>
        <w:t>__________</w:t>
      </w:r>
      <w:r w:rsidRPr="00D90397">
        <w:rPr>
          <w:rFonts w:ascii="Calibri" w:eastAsia="Calibri" w:hAnsi="Calibri" w:cs="Times New Roman"/>
          <w:kern w:val="0"/>
          <w:sz w:val="24"/>
          <w:szCs w:val="24"/>
          <w14:ligatures w14:val="none"/>
        </w:rPr>
        <w:t>RG: _________</w:t>
      </w:r>
      <w:r w:rsidR="000B1860">
        <w:rPr>
          <w:rFonts w:ascii="Calibri" w:eastAsia="Calibri" w:hAnsi="Calibri" w:cs="Times New Roman"/>
          <w:kern w:val="0"/>
          <w:sz w:val="24"/>
          <w:szCs w:val="24"/>
          <w14:ligatures w14:val="none"/>
        </w:rPr>
        <w:t xml:space="preserve">__________ORGÃO </w:t>
      </w:r>
      <w:proofErr w:type="gramStart"/>
      <w:r w:rsidR="000B1860">
        <w:rPr>
          <w:rFonts w:ascii="Calibri" w:eastAsia="Calibri" w:hAnsi="Calibri" w:cs="Times New Roman"/>
          <w:kern w:val="0"/>
          <w:sz w:val="24"/>
          <w:szCs w:val="24"/>
          <w14:ligatures w14:val="none"/>
        </w:rPr>
        <w:t>EXP.:_</w:t>
      </w:r>
      <w:proofErr w:type="gramEnd"/>
      <w:r w:rsidR="000B1860">
        <w:rPr>
          <w:rFonts w:ascii="Calibri" w:eastAsia="Calibri" w:hAnsi="Calibri" w:cs="Times New Roman"/>
          <w:kern w:val="0"/>
          <w:sz w:val="24"/>
          <w:szCs w:val="24"/>
          <w14:ligatures w14:val="none"/>
        </w:rPr>
        <w:t>________</w:t>
      </w:r>
    </w:p>
    <w:p w14:paraId="794D216C" w14:textId="4BC69C2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GÊNERO: _____</w:t>
      </w:r>
      <w:r w:rsidR="000B1860">
        <w:rPr>
          <w:rFonts w:ascii="Calibri" w:eastAsia="Calibri" w:hAnsi="Calibri" w:cs="Times New Roman"/>
          <w:kern w:val="0"/>
          <w:sz w:val="24"/>
          <w:szCs w:val="24"/>
          <w14:ligatures w14:val="none"/>
        </w:rPr>
        <w:t>__________________________________________________________</w:t>
      </w:r>
    </w:p>
    <w:p w14:paraId="1F081C8E" w14:textId="74BE904E"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ETNIA/RAÇA: ___________________</w:t>
      </w:r>
      <w:r w:rsidR="000B1860">
        <w:rPr>
          <w:rFonts w:ascii="Calibri" w:eastAsia="Calibri" w:hAnsi="Calibri" w:cs="Times New Roman"/>
          <w:kern w:val="0"/>
          <w:sz w:val="24"/>
          <w:szCs w:val="24"/>
          <w14:ligatures w14:val="none"/>
        </w:rPr>
        <w:t>________________________________________</w:t>
      </w:r>
    </w:p>
    <w:p w14:paraId="153C31DB" w14:textId="77777777"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DADOS BANCÁRIOS:</w:t>
      </w:r>
    </w:p>
    <w:p w14:paraId="41514FDD" w14:textId="2131602A" w:rsidR="00D90397" w:rsidRPr="00D90397" w:rsidRDefault="000B1860" w:rsidP="00D90397">
      <w:pPr>
        <w:spacing w:line="256" w:lineRule="auto"/>
        <w:rPr>
          <w:rFonts w:ascii="Calibri" w:eastAsia="Calibri" w:hAnsi="Calibri" w:cs="Times New Roman"/>
          <w:kern w:val="0"/>
          <w:sz w:val="24"/>
          <w:szCs w:val="24"/>
          <w14:ligatures w14:val="none"/>
        </w:rPr>
      </w:pPr>
      <w:proofErr w:type="gramStart"/>
      <w:r>
        <w:rPr>
          <w:rFonts w:ascii="Calibri" w:eastAsia="Calibri" w:hAnsi="Calibri" w:cs="Times New Roman"/>
          <w:kern w:val="0"/>
          <w:sz w:val="24"/>
          <w:szCs w:val="24"/>
          <w14:ligatures w14:val="none"/>
        </w:rPr>
        <w:t>BANCO:_</w:t>
      </w:r>
      <w:proofErr w:type="gramEnd"/>
      <w:r>
        <w:rPr>
          <w:rFonts w:ascii="Calibri" w:eastAsia="Calibri" w:hAnsi="Calibri" w:cs="Times New Roman"/>
          <w:kern w:val="0"/>
          <w:sz w:val="24"/>
          <w:szCs w:val="24"/>
          <w14:ligatures w14:val="none"/>
        </w:rPr>
        <w:t>____________________</w:t>
      </w:r>
      <w:r w:rsidR="00D90397" w:rsidRPr="00D90397">
        <w:rPr>
          <w:rFonts w:ascii="Calibri" w:eastAsia="Calibri" w:hAnsi="Calibri" w:cs="Times New Roman"/>
          <w:kern w:val="0"/>
          <w:sz w:val="24"/>
          <w:szCs w:val="24"/>
          <w14:ligatures w14:val="none"/>
        </w:rPr>
        <w:t>AGÊNCIA:_______</w:t>
      </w:r>
      <w:r>
        <w:rPr>
          <w:rFonts w:ascii="Calibri" w:eastAsia="Calibri" w:hAnsi="Calibri" w:cs="Times New Roman"/>
          <w:kern w:val="0"/>
          <w:sz w:val="24"/>
          <w:szCs w:val="24"/>
          <w14:ligatures w14:val="none"/>
        </w:rPr>
        <w:t>______ CONTA:_______________</w:t>
      </w:r>
    </w:p>
    <w:p w14:paraId="6B66CA6B" w14:textId="77777777" w:rsidR="000B1860" w:rsidRDefault="000B1860" w:rsidP="00D90397">
      <w:pPr>
        <w:spacing w:line="256" w:lineRule="auto"/>
        <w:rPr>
          <w:rFonts w:ascii="Calibri" w:eastAsia="Calibri" w:hAnsi="Calibri" w:cs="Times New Roman"/>
          <w:kern w:val="0"/>
          <w:sz w:val="24"/>
          <w:szCs w:val="24"/>
          <w14:ligatures w14:val="none"/>
        </w:rPr>
      </w:pPr>
    </w:p>
    <w:p w14:paraId="677198B1" w14:textId="7E430013"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2 - CURRÍCULO ARTÍSTICO/PROFISSIONAL</w:t>
      </w:r>
    </w:p>
    <w:p w14:paraId="2C1CBF73" w14:textId="47F34083" w:rsidR="000B1860"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(Citar as principais realizações profissionais na área cultural) </w:t>
      </w:r>
    </w:p>
    <w:p w14:paraId="447E728B" w14:textId="77777777" w:rsidR="000B1860" w:rsidRDefault="000B1860" w:rsidP="00D90397">
      <w:pPr>
        <w:spacing w:line="256" w:lineRule="auto"/>
        <w:rPr>
          <w:rFonts w:ascii="Calibri" w:eastAsia="Calibri" w:hAnsi="Calibri" w:cs="Times New Roman"/>
          <w:kern w:val="0"/>
          <w:sz w:val="24"/>
          <w:szCs w:val="24"/>
          <w14:ligatures w14:val="none"/>
        </w:rPr>
      </w:pPr>
    </w:p>
    <w:p w14:paraId="2747B9A5" w14:textId="77777777" w:rsidR="000B1860" w:rsidRDefault="000B1860" w:rsidP="00D90397">
      <w:pPr>
        <w:spacing w:line="256" w:lineRule="auto"/>
        <w:rPr>
          <w:rFonts w:ascii="Calibri" w:eastAsia="Calibri" w:hAnsi="Calibri" w:cs="Times New Roman"/>
          <w:kern w:val="0"/>
          <w:sz w:val="24"/>
          <w:szCs w:val="24"/>
          <w14:ligatures w14:val="none"/>
        </w:rPr>
      </w:pPr>
    </w:p>
    <w:p w14:paraId="1B6F27E3" w14:textId="41FD2380" w:rsidR="000B1860"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_____________________________________________________________________________________________________________________________________________________________________________________________________________________</w:t>
      </w:r>
    </w:p>
    <w:p w14:paraId="2215688D" w14:textId="77777777" w:rsidR="000B1860" w:rsidRDefault="000B1860" w:rsidP="00D90397">
      <w:pPr>
        <w:spacing w:line="256" w:lineRule="auto"/>
        <w:rPr>
          <w:rFonts w:ascii="Calibri" w:eastAsia="Calibri" w:hAnsi="Calibri" w:cs="Times New Roman"/>
          <w:kern w:val="0"/>
          <w:sz w:val="24"/>
          <w:szCs w:val="24"/>
          <w14:ligatures w14:val="none"/>
        </w:rPr>
      </w:pPr>
    </w:p>
    <w:p w14:paraId="4EA0C7E5" w14:textId="70E1743C"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___________________________________________________________________________________________________________________________________________________________________________</w:t>
      </w:r>
      <w:r w:rsidR="000B1860">
        <w:rPr>
          <w:rFonts w:ascii="Calibri" w:eastAsia="Calibri" w:hAnsi="Calibri" w:cs="Times New Roman"/>
          <w:kern w:val="0"/>
          <w:sz w:val="24"/>
          <w:szCs w:val="24"/>
          <w14:ligatures w14:val="none"/>
        </w:rPr>
        <w:t>_________________________________________</w:t>
      </w:r>
      <w:r w:rsidRPr="00D90397">
        <w:rPr>
          <w:rFonts w:ascii="Calibri" w:eastAsia="Calibri" w:hAnsi="Calibri" w:cs="Times New Roman"/>
          <w:kern w:val="0"/>
          <w:sz w:val="24"/>
          <w:szCs w:val="24"/>
          <w14:ligatures w14:val="none"/>
        </w:rPr>
        <w:t>_</w:t>
      </w:r>
    </w:p>
    <w:p w14:paraId="09218159" w14:textId="5ECFEB9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 – DESCRIÇÃO DA SUA ATIVIDADE CULTURAL: _______________________________________</w:t>
      </w:r>
      <w:r w:rsidR="000B1860">
        <w:rPr>
          <w:rFonts w:ascii="Calibri" w:eastAsia="Calibri" w:hAnsi="Calibri" w:cs="Times New Roman"/>
          <w:kern w:val="0"/>
          <w:sz w:val="24"/>
          <w:szCs w:val="24"/>
          <w14:ligatures w14:val="none"/>
        </w:rPr>
        <w:t>________________________________</w:t>
      </w:r>
      <w:r w:rsidRPr="00D90397">
        <w:rPr>
          <w:rFonts w:ascii="Calibri" w:eastAsia="Calibri" w:hAnsi="Calibri" w:cs="Times New Roman"/>
          <w:kern w:val="0"/>
          <w:sz w:val="24"/>
          <w:szCs w:val="24"/>
          <w14:ligatures w14:val="none"/>
        </w:rPr>
        <w:t xml:space="preserve"> </w:t>
      </w:r>
    </w:p>
    <w:p w14:paraId="656BEF0C" w14:textId="25F0F4CA"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________________________________________________</w:t>
      </w:r>
      <w:r w:rsidR="000B1860">
        <w:rPr>
          <w:rFonts w:ascii="Calibri" w:eastAsia="Calibri" w:hAnsi="Calibri" w:cs="Times New Roman"/>
          <w:kern w:val="0"/>
          <w:sz w:val="24"/>
          <w:szCs w:val="24"/>
          <w14:ligatures w14:val="none"/>
        </w:rPr>
        <w:t>_______________________</w:t>
      </w:r>
    </w:p>
    <w:p w14:paraId="78BE96A4" w14:textId="1F924774"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42A61860" w14:textId="1E45007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 – EXISTE PÚBLICO ESPECÍFICO? QUAL? ___________________________________________</w:t>
      </w:r>
      <w:r w:rsidR="000B1860">
        <w:rPr>
          <w:rFonts w:ascii="Calibri" w:eastAsia="Calibri" w:hAnsi="Calibri" w:cs="Times New Roman"/>
          <w:kern w:val="0"/>
          <w:sz w:val="24"/>
          <w:szCs w:val="24"/>
          <w14:ligatures w14:val="none"/>
        </w:rPr>
        <w:t>____________________________</w:t>
      </w:r>
    </w:p>
    <w:p w14:paraId="7901EC05" w14:textId="1D07EB20"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5 – AÇÃO A SER EXECUTADA: _____________________________________________________</w:t>
      </w:r>
      <w:r w:rsidR="000B1860">
        <w:rPr>
          <w:rFonts w:ascii="Calibri" w:eastAsia="Calibri" w:hAnsi="Calibri" w:cs="Times New Roman"/>
          <w:kern w:val="0"/>
          <w:sz w:val="24"/>
          <w:szCs w:val="24"/>
          <w14:ligatures w14:val="none"/>
        </w:rPr>
        <w:t>__________________</w:t>
      </w:r>
    </w:p>
    <w:p w14:paraId="59C87127" w14:textId="63E04CD7"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79A9D063" w14:textId="6B8DC3D0"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6 - LOCAL E DURAÇÃO: __________________________________________________________</w:t>
      </w:r>
      <w:r w:rsidR="000B1860">
        <w:rPr>
          <w:rFonts w:ascii="Calibri" w:eastAsia="Calibri" w:hAnsi="Calibri" w:cs="Times New Roman"/>
          <w:kern w:val="0"/>
          <w:sz w:val="24"/>
          <w:szCs w:val="24"/>
          <w14:ligatures w14:val="none"/>
        </w:rPr>
        <w:t>_____________</w:t>
      </w:r>
    </w:p>
    <w:p w14:paraId="02AC6366" w14:textId="20EFACB6"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2A6DF63B" w14:textId="77777777"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7 - PLATAFORMA / REDE SOCIAL / ENDEREÇO ELETRÔNICO PARA VEICULAÇÃO:</w:t>
      </w:r>
    </w:p>
    <w:p w14:paraId="578BF56C" w14:textId="4BAE31B6"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2F5325B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23DAFCD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Declaro, sob as penas da lei:</w:t>
      </w:r>
    </w:p>
    <w:p w14:paraId="23231E7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1. Estar ciente do conteúdo integral da presente Chamada Pública, sabendo que a documentação, bem como as informações apresentadas por mim são de minha total responsabilidade, cabendo sanção administrativa e penal em caso de plágio ou falsidade documental; </w:t>
      </w:r>
    </w:p>
    <w:p w14:paraId="62F39C72"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5D6E937E" w14:textId="1A059360" w:rsidR="000B1860"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 xml:space="preserve">2. Estar ciente de que são de minha responsabilidade todas as despesas e encargos referentes à execução da ação proposta, inclusive eventuais custos de locação de </w:t>
      </w:r>
    </w:p>
    <w:p w14:paraId="568395AE"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7F583BDF"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1553E0CC" w14:textId="11121FBC" w:rsidR="00D90397" w:rsidRPr="00D90397" w:rsidRDefault="00D90397" w:rsidP="00D90397">
      <w:pPr>
        <w:spacing w:line="256" w:lineRule="auto"/>
        <w:jc w:val="both"/>
        <w:rPr>
          <w:rFonts w:ascii="Calibri" w:eastAsia="Calibri" w:hAnsi="Calibri" w:cs="Times New Roman"/>
          <w:kern w:val="0"/>
          <w:sz w:val="24"/>
          <w:szCs w:val="24"/>
          <w14:ligatures w14:val="none"/>
        </w:rPr>
      </w:pPr>
      <w:proofErr w:type="gramStart"/>
      <w:r w:rsidRPr="00D90397">
        <w:rPr>
          <w:rFonts w:ascii="Calibri" w:eastAsia="Calibri" w:hAnsi="Calibri" w:cs="Times New Roman"/>
          <w:kern w:val="0"/>
          <w:sz w:val="24"/>
          <w:szCs w:val="24"/>
          <w14:ligatures w14:val="none"/>
        </w:rPr>
        <w:t>equipamentos</w:t>
      </w:r>
      <w:proofErr w:type="gramEnd"/>
      <w:r w:rsidRPr="00D90397">
        <w:rPr>
          <w:rFonts w:ascii="Calibri" w:eastAsia="Calibri" w:hAnsi="Calibri" w:cs="Times New Roman"/>
          <w:kern w:val="0"/>
          <w:sz w:val="24"/>
          <w:szCs w:val="24"/>
          <w14:ligatures w14:val="none"/>
        </w:rPr>
        <w:t xml:space="preserve">, mão de obra e outros, isentando a Secretaria de Cultura de despesas não previstas nessa Chamada; </w:t>
      </w:r>
    </w:p>
    <w:p w14:paraId="4DE39C5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 Que autorizo a Secretaria de Cultura, caso minha proposta venha a ser selecionada, a fazer uso de minha imagem em fotografias e vídeos institucionais, sem que nada haja a ser reclamado a título de direitos conexos à minha imagem ou à obra a ser produzida. </w:t>
      </w:r>
    </w:p>
    <w:p w14:paraId="2FF2AD13" w14:textId="77777777" w:rsidR="00D90397" w:rsidRPr="00D90397" w:rsidRDefault="00D90397" w:rsidP="00D90397">
      <w:pPr>
        <w:tabs>
          <w:tab w:val="left" w:pos="2024"/>
        </w:tabs>
        <w:spacing w:line="256" w:lineRule="auto"/>
        <w:jc w:val="both"/>
        <w:rPr>
          <w:rFonts w:ascii="Calibri" w:eastAsia="Calibri" w:hAnsi="Calibri" w:cs="Times New Roman"/>
          <w:kern w:val="0"/>
          <w:sz w:val="24"/>
          <w:szCs w:val="24"/>
          <w14:ligatures w14:val="none"/>
        </w:rPr>
      </w:pPr>
    </w:p>
    <w:p w14:paraId="0BE66D19" w14:textId="77777777"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Itaíba-PE, _____ de ________________ </w:t>
      </w:r>
      <w:proofErr w:type="spellStart"/>
      <w:r w:rsidRPr="00D90397">
        <w:rPr>
          <w:rFonts w:ascii="Calibri" w:eastAsia="Calibri" w:hAnsi="Calibri" w:cs="Times New Roman"/>
          <w:kern w:val="0"/>
          <w:sz w:val="24"/>
          <w:szCs w:val="24"/>
          <w14:ligatures w14:val="none"/>
        </w:rPr>
        <w:t>de</w:t>
      </w:r>
      <w:proofErr w:type="spellEnd"/>
      <w:r w:rsidRPr="00D90397">
        <w:rPr>
          <w:rFonts w:ascii="Calibri" w:eastAsia="Calibri" w:hAnsi="Calibri" w:cs="Times New Roman"/>
          <w:kern w:val="0"/>
          <w:sz w:val="24"/>
          <w:szCs w:val="24"/>
          <w14:ligatures w14:val="none"/>
        </w:rPr>
        <w:t xml:space="preserve"> 2025.</w:t>
      </w:r>
    </w:p>
    <w:p w14:paraId="21F41E9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2D465DC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7F884360" w14:textId="77777777"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w:t>
      </w:r>
    </w:p>
    <w:p w14:paraId="298DC0E6" w14:textId="77777777"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PROPONENTE</w:t>
      </w:r>
    </w:p>
    <w:p w14:paraId="17C50837" w14:textId="77777777" w:rsidR="00D90397" w:rsidRPr="00603302" w:rsidRDefault="00D90397" w:rsidP="00D90397">
      <w:pPr>
        <w:rPr>
          <w:b/>
          <w:sz w:val="28"/>
          <w:szCs w:val="28"/>
        </w:rPr>
      </w:pPr>
    </w:p>
    <w:sectPr w:rsidR="00D90397" w:rsidRPr="00603302" w:rsidSect="000B1860">
      <w:headerReference w:type="default" r:id="rId7"/>
      <w:footerReference w:type="default" r:id="rId8"/>
      <w:pgSz w:w="11906" w:h="16838"/>
      <w:pgMar w:top="2977" w:right="1701" w:bottom="1417" w:left="1701" w:header="568" w:footer="13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B639E" w14:textId="77777777" w:rsidR="001D599C" w:rsidRDefault="001D599C" w:rsidP="005025E3">
      <w:pPr>
        <w:spacing w:after="0" w:line="240" w:lineRule="auto"/>
      </w:pPr>
      <w:r>
        <w:separator/>
      </w:r>
    </w:p>
  </w:endnote>
  <w:endnote w:type="continuationSeparator" w:id="0">
    <w:p w14:paraId="5D100787" w14:textId="77777777" w:rsidR="001D599C" w:rsidRDefault="001D599C" w:rsidP="00502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6DCEA" w14:textId="0D53D82D" w:rsidR="005025E3" w:rsidRDefault="002546EE">
    <w:pPr>
      <w:pStyle w:val="Rodap"/>
    </w:pPr>
    <w:r>
      <w:rPr>
        <w:noProof/>
        <w:lang w:eastAsia="pt-BR"/>
      </w:rPr>
      <mc:AlternateContent>
        <mc:Choice Requires="wps">
          <w:drawing>
            <wp:anchor distT="0" distB="0" distL="114300" distR="114300" simplePos="0" relativeHeight="251663360" behindDoc="0" locked="0" layoutInCell="1" allowOverlap="1" wp14:anchorId="0A9E1BCD" wp14:editId="23AF9D58">
              <wp:simplePos x="0" y="0"/>
              <wp:positionH relativeFrom="column">
                <wp:posOffset>-679450</wp:posOffset>
              </wp:positionH>
              <wp:positionV relativeFrom="paragraph">
                <wp:posOffset>35560</wp:posOffset>
              </wp:positionV>
              <wp:extent cx="4322618" cy="791571"/>
              <wp:effectExtent l="0" t="0" r="1905" b="8890"/>
              <wp:wrapNone/>
              <wp:docPr id="75" name="Caixa de Texto 75"/>
              <wp:cNvGraphicFramePr/>
              <a:graphic xmlns:a="http://schemas.openxmlformats.org/drawingml/2006/main">
                <a:graphicData uri="http://schemas.microsoft.com/office/word/2010/wordprocessingShape">
                  <wps:wsp>
                    <wps:cNvSpPr txBox="1"/>
                    <wps:spPr>
                      <a:xfrm>
                        <a:off x="0" y="0"/>
                        <a:ext cx="4322618" cy="791571"/>
                      </a:xfrm>
                      <a:prstGeom prst="rect">
                        <a:avLst/>
                      </a:prstGeom>
                      <a:solidFill>
                        <a:schemeClr val="lt1"/>
                      </a:solidFill>
                      <a:ln w="6350">
                        <a:noFill/>
                      </a:ln>
                    </wps:spPr>
                    <wps:txb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E1BCD" id="_x0000_t202" coordsize="21600,21600" o:spt="202" path="m,l,21600r21600,l21600,xe">
              <v:stroke joinstyle="miter"/>
              <v:path gradientshapeok="t" o:connecttype="rect"/>
            </v:shapetype>
            <v:shape id="Caixa de Texto 75" o:spid="_x0000_s1026" type="#_x0000_t202" style="position:absolute;margin-left:-53.5pt;margin-top:2.8pt;width:340.3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" fillcolor="white [3201]" stroked="f" strokeweight=".5pt">
              <v:textbo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v:textbox>
            </v:shap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081D38E" wp14:editId="71A414B2">
              <wp:simplePos x="0" y="0"/>
              <wp:positionH relativeFrom="column">
                <wp:posOffset>3234690</wp:posOffset>
              </wp:positionH>
              <wp:positionV relativeFrom="paragraph">
                <wp:posOffset>78740</wp:posOffset>
              </wp:positionV>
              <wp:extent cx="2971800" cy="1404620"/>
              <wp:effectExtent l="0" t="0" r="19050" b="1333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chemeClr val="bg1"/>
                        </a:solidFill>
                        <a:miter lim="800000"/>
                        <a:headEnd/>
                        <a:tailEnd/>
                      </a:ln>
                    </wps:spPr>
                    <wps:txbx>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1D38E" id="Caixa de Texto 2" o:spid="_x0000_s1027" type="#_x0000_t202" style="position:absolute;margin-left:254.7pt;margin-top:6.2pt;width:23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" strokecolor="white [3212]">
              <v:textbox style="mso-fit-shape-to-text:t">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v:textbox>
              <w10:wrap type="square"/>
            </v:shape>
          </w:pict>
        </mc:Fallback>
      </mc:AlternateContent>
    </w:r>
    <w:r w:rsidR="005025E3">
      <w:rPr>
        <w:noProof/>
        <w:lang w:eastAsia="pt-BR"/>
      </w:rPr>
      <w:drawing>
        <wp:anchor distT="0" distB="0" distL="114300" distR="114300" simplePos="0" relativeHeight="251660288" behindDoc="1" locked="0" layoutInCell="1" allowOverlap="1" wp14:anchorId="43423BB2" wp14:editId="3FA32744">
          <wp:simplePos x="0" y="0"/>
          <wp:positionH relativeFrom="column">
            <wp:posOffset>-1306260</wp:posOffset>
          </wp:positionH>
          <wp:positionV relativeFrom="paragraph">
            <wp:posOffset>-152202</wp:posOffset>
          </wp:positionV>
          <wp:extent cx="8015647" cy="90487"/>
          <wp:effectExtent l="0" t="0" r="0" b="508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2">
                    <a:extLst>
                      <a:ext uri="{28A0092B-C50C-407E-A947-70E740481C1C}">
                        <a14:useLocalDpi xmlns:a14="http://schemas.microsoft.com/office/drawing/2010/main" val="0"/>
                      </a:ext>
                    </a:extLst>
                  </a:blip>
                  <a:stretch>
                    <a:fillRect/>
                  </a:stretch>
                </pic:blipFill>
                <pic:spPr>
                  <a:xfrm>
                    <a:off x="0" y="0"/>
                    <a:ext cx="8015647" cy="90487"/>
                  </a:xfrm>
                  <a:prstGeom prst="rect">
                    <a:avLst/>
                  </a:prstGeom>
                </pic:spPr>
              </pic:pic>
            </a:graphicData>
          </a:graphic>
          <wp14:sizeRelH relativeFrom="margin">
            <wp14:pctWidth>0</wp14:pctWidth>
          </wp14:sizeRelH>
          <wp14:sizeRelV relativeFrom="margin">
            <wp14:pctHeight>0</wp14:pctHeight>
          </wp14:sizeRelV>
        </wp:anchor>
      </w:drawing>
    </w:r>
    <w:r w:rsidR="00E63A59">
      <w:t xml:space="preserve">                                                                                       </w:t>
    </w:r>
    <w:r>
      <w:t xml:space="preserve">                                         </w:t>
    </w:r>
    <w:r>
      <w:rPr>
        <w:noProof/>
        <w:lang w:eastAsia="pt-BR"/>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9E6AB" w14:textId="77777777" w:rsidR="001D599C" w:rsidRDefault="001D599C" w:rsidP="005025E3">
      <w:pPr>
        <w:spacing w:after="0" w:line="240" w:lineRule="auto"/>
      </w:pPr>
      <w:r>
        <w:separator/>
      </w:r>
    </w:p>
  </w:footnote>
  <w:footnote w:type="continuationSeparator" w:id="0">
    <w:p w14:paraId="7D391EF8" w14:textId="77777777" w:rsidR="001D599C" w:rsidRDefault="001D599C" w:rsidP="00502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7E3B8" w14:textId="08912810" w:rsidR="005025E3" w:rsidRPr="000964A3" w:rsidRDefault="000964A3" w:rsidP="005025E3">
    <w:pPr>
      <w:pStyle w:val="Cabealho"/>
      <w:jc w:val="center"/>
      <w:rPr>
        <w:rFonts w:ascii="Arial" w:hAnsi="Arial" w:cs="Arial"/>
        <w:b/>
        <w:bCs/>
        <w:sz w:val="40"/>
        <w:szCs w:val="40"/>
      </w:rPr>
    </w:pPr>
    <w:r>
      <w:rPr>
        <w:b/>
        <w:bCs/>
        <w:noProof/>
        <w:sz w:val="40"/>
        <w:szCs w:val="40"/>
        <w:lang w:eastAsia="pt-BR"/>
      </w:rPr>
      <mc:AlternateContent>
        <mc:Choice Requires="wps">
          <w:drawing>
            <wp:anchor distT="0" distB="0" distL="114300" distR="114300" simplePos="0" relativeHeight="251664384" behindDoc="0" locked="0" layoutInCell="1" allowOverlap="1" wp14:anchorId="4DB3CBD0" wp14:editId="441A00D2">
              <wp:simplePos x="0" y="0"/>
              <wp:positionH relativeFrom="page">
                <wp:posOffset>-453542</wp:posOffset>
              </wp:positionH>
              <wp:positionV relativeFrom="paragraph">
                <wp:posOffset>-594766</wp:posOffset>
              </wp:positionV>
              <wp:extent cx="8492642" cy="450011"/>
              <wp:effectExtent l="0" t="0" r="3810" b="7620"/>
              <wp:wrapNone/>
              <wp:docPr id="83" name="Retângulo 83"/>
              <wp:cNvGraphicFramePr/>
              <a:graphic xmlns:a="http://schemas.openxmlformats.org/drawingml/2006/main">
                <a:graphicData uri="http://schemas.microsoft.com/office/word/2010/wordprocessingShape">
                  <wps:wsp>
                    <wps:cNvSpPr/>
                    <wps:spPr>
                      <a:xfrm>
                        <a:off x="0" y="0"/>
                        <a:ext cx="8492642" cy="450011"/>
                      </a:xfrm>
                      <a:prstGeom prst="rect">
                        <a:avLst/>
                      </a:prstGeom>
                      <a:solidFill>
                        <a:srgbClr val="209D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B2FF66" id="Retângulo 83" o:spid="_x0000_s1026" style="position:absolute;margin-left:-35.7pt;margin-top:-46.85pt;width:668.7pt;height:35.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" fillcolor="#209d0c" stroked="f" strokeweight="1pt">
              <w10:wrap anchorx="page"/>
            </v:rect>
          </w:pict>
        </mc:Fallback>
      </mc:AlternateContent>
    </w:r>
    <w:r w:rsidR="005025E3">
      <w:rPr>
        <w:b/>
        <w:bCs/>
        <w:noProof/>
        <w:sz w:val="40"/>
        <w:szCs w:val="40"/>
        <w:lang w:eastAsia="pt-BR"/>
      </w:rPr>
      <w:drawing>
        <wp:anchor distT="0" distB="0" distL="114300" distR="114300" simplePos="0" relativeHeight="251658239" behindDoc="1" locked="0" layoutInCell="1" allowOverlap="1" wp14:anchorId="0D406310" wp14:editId="70C8FAC0">
          <wp:simplePos x="0" y="0"/>
          <wp:positionH relativeFrom="column">
            <wp:posOffset>-3553000</wp:posOffset>
          </wp:positionH>
          <wp:positionV relativeFrom="paragraph">
            <wp:posOffset>359410</wp:posOffset>
          </wp:positionV>
          <wp:extent cx="8562109" cy="9040796"/>
          <wp:effectExtent l="0" t="0" r="0" b="825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62109" cy="9040796"/>
                  </a:xfrm>
                  <a:prstGeom prst="rect">
                    <a:avLst/>
                  </a:prstGeom>
                </pic:spPr>
              </pic:pic>
            </a:graphicData>
          </a:graphic>
          <wp14:sizeRelH relativeFrom="margin">
            <wp14:pctWidth>0</wp14:pctWidth>
          </wp14:sizeRelH>
          <wp14:sizeRelV relativeFrom="margin">
            <wp14:pctHeight>0</wp14:pctHeight>
          </wp14:sizeRelV>
        </wp:anchor>
      </w:drawing>
    </w:r>
    <w:r w:rsidR="005025E3">
      <w:rPr>
        <w:b/>
        <w:bCs/>
        <w:sz w:val="40"/>
        <w:szCs w:val="40"/>
      </w:rPr>
      <w:br/>
    </w:r>
    <w:r w:rsidR="005025E3" w:rsidRPr="000964A3">
      <w:rPr>
        <w:rFonts w:ascii="Arial" w:hAnsi="Arial" w:cs="Arial"/>
        <w:b/>
        <w:bCs/>
        <w:noProof/>
        <w:sz w:val="32"/>
        <w:szCs w:val="32"/>
        <w:lang w:eastAsia="pt-BR"/>
      </w:rPr>
      <w:drawing>
        <wp:anchor distT="0" distB="0" distL="114300" distR="114300" simplePos="0" relativeHeight="251659264" behindDoc="1" locked="0" layoutInCell="1" allowOverlap="1" wp14:anchorId="4446E686" wp14:editId="02F907EF">
          <wp:simplePos x="0" y="0"/>
          <wp:positionH relativeFrom="margin">
            <wp:posOffset>-656580</wp:posOffset>
          </wp:positionH>
          <wp:positionV relativeFrom="paragraph">
            <wp:posOffset>-67291</wp:posOffset>
          </wp:positionV>
          <wp:extent cx="1323833" cy="1359069"/>
          <wp:effectExtent l="0" t="0" r="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3">
                    <a:extLst>
                      <a:ext uri="{28A0092B-C50C-407E-A947-70E740481C1C}">
                        <a14:useLocalDpi xmlns:a14="http://schemas.microsoft.com/office/drawing/2010/main" val="0"/>
                      </a:ext>
                    </a:extLst>
                  </a:blip>
                  <a:stretch>
                    <a:fillRect/>
                  </a:stretch>
                </pic:blipFill>
                <pic:spPr>
                  <a:xfrm>
                    <a:off x="0" y="0"/>
                    <a:ext cx="1323833" cy="1359069"/>
                  </a:xfrm>
                  <a:prstGeom prst="rect">
                    <a:avLst/>
                  </a:prstGeom>
                </pic:spPr>
              </pic:pic>
            </a:graphicData>
          </a:graphic>
          <wp14:sizeRelH relativeFrom="margin">
            <wp14:pctWidth>0</wp14:pctWidth>
          </wp14:sizeRelH>
          <wp14:sizeRelV relativeFrom="margin">
            <wp14:pctHeight>0</wp14:pctHeight>
          </wp14:sizeRelV>
        </wp:anchor>
      </w:drawing>
    </w:r>
    <w:r w:rsidR="005025E3" w:rsidRPr="000964A3">
      <w:rPr>
        <w:rFonts w:ascii="Arial" w:hAnsi="Arial" w:cs="Arial"/>
        <w:b/>
        <w:bCs/>
        <w:sz w:val="32"/>
        <w:szCs w:val="32"/>
      </w:rPr>
      <w:t>PREFEITURA MUNICIPAL DE ITAÍBA</w:t>
    </w:r>
  </w:p>
  <w:p w14:paraId="59890671" w14:textId="04B05AC3" w:rsidR="000964A3" w:rsidRPr="00B37D9C" w:rsidRDefault="00E63A59" w:rsidP="005025E3">
    <w:pPr>
      <w:pStyle w:val="Cabealho"/>
      <w:jc w:val="center"/>
      <w:rPr>
        <w:rFonts w:ascii="Arial" w:hAnsi="Arial" w:cs="Arial"/>
        <w:b/>
        <w:bCs/>
        <w:sz w:val="36"/>
        <w:szCs w:val="36"/>
        <w:u w:val="single"/>
      </w:rPr>
    </w:pPr>
    <w:r>
      <w:rPr>
        <w:rFonts w:ascii="Arial" w:hAnsi="Arial" w:cs="Arial"/>
        <w:b/>
        <w:bCs/>
        <w:sz w:val="32"/>
        <w:szCs w:val="32"/>
      </w:rPr>
      <w:t>SECRETARIA DE CULTURA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5E3"/>
    <w:rsid w:val="000964A3"/>
    <w:rsid w:val="000B1860"/>
    <w:rsid w:val="0015074D"/>
    <w:rsid w:val="00152626"/>
    <w:rsid w:val="001D599C"/>
    <w:rsid w:val="0023325B"/>
    <w:rsid w:val="002546EE"/>
    <w:rsid w:val="00313597"/>
    <w:rsid w:val="00384C25"/>
    <w:rsid w:val="00450377"/>
    <w:rsid w:val="004B1B87"/>
    <w:rsid w:val="004F5D1A"/>
    <w:rsid w:val="005025E3"/>
    <w:rsid w:val="00586C9D"/>
    <w:rsid w:val="005F37B1"/>
    <w:rsid w:val="00603302"/>
    <w:rsid w:val="00660449"/>
    <w:rsid w:val="006A50A7"/>
    <w:rsid w:val="007446DE"/>
    <w:rsid w:val="00767482"/>
    <w:rsid w:val="008D5512"/>
    <w:rsid w:val="009B52BC"/>
    <w:rsid w:val="00A45345"/>
    <w:rsid w:val="00A824C8"/>
    <w:rsid w:val="00AA41F3"/>
    <w:rsid w:val="00AA78CB"/>
    <w:rsid w:val="00B14D80"/>
    <w:rsid w:val="00B206BB"/>
    <w:rsid w:val="00B37D9C"/>
    <w:rsid w:val="00B555DC"/>
    <w:rsid w:val="00C71CF6"/>
    <w:rsid w:val="00C8665F"/>
    <w:rsid w:val="00CB5068"/>
    <w:rsid w:val="00D90397"/>
    <w:rsid w:val="00DF00FE"/>
    <w:rsid w:val="00DF23C1"/>
    <w:rsid w:val="00E63A59"/>
    <w:rsid w:val="00FB7A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95223"/>
  <w15:chartTrackingRefBased/>
  <w15:docId w15:val="{09CDEDC8-ED70-422C-B062-CF33A4EC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25E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25E3"/>
  </w:style>
  <w:style w:type="paragraph" w:styleId="Rodap">
    <w:name w:val="footer"/>
    <w:basedOn w:val="Normal"/>
    <w:link w:val="RodapChar"/>
    <w:uiPriority w:val="99"/>
    <w:unhideWhenUsed/>
    <w:rsid w:val="005025E3"/>
    <w:pPr>
      <w:tabs>
        <w:tab w:val="center" w:pos="4252"/>
        <w:tab w:val="right" w:pos="8504"/>
      </w:tabs>
      <w:spacing w:after="0" w:line="240" w:lineRule="auto"/>
    </w:pPr>
  </w:style>
  <w:style w:type="character" w:customStyle="1" w:styleId="RodapChar">
    <w:name w:val="Rodapé Char"/>
    <w:basedOn w:val="Fontepargpadro"/>
    <w:link w:val="Rodap"/>
    <w:uiPriority w:val="99"/>
    <w:rsid w:val="005025E3"/>
  </w:style>
  <w:style w:type="table" w:styleId="Tabelacomgrade">
    <w:name w:val="Table Grid"/>
    <w:basedOn w:val="Tabelanormal"/>
    <w:uiPriority w:val="39"/>
    <w:rsid w:val="00384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60330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302"/>
    <w:rPr>
      <w:rFonts w:ascii="Segoe UI" w:hAnsi="Segoe UI" w:cs="Segoe UI"/>
      <w:sz w:val="18"/>
      <w:szCs w:val="18"/>
    </w:rPr>
  </w:style>
  <w:style w:type="table" w:customStyle="1" w:styleId="Tabelacomgrade1">
    <w:name w:val="Tabela com grade1"/>
    <w:basedOn w:val="Tabelanormal"/>
    <w:next w:val="Tabelacomgrade"/>
    <w:uiPriority w:val="59"/>
    <w:rsid w:val="00D9039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ultura@itaiba.pe.gov.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2121</Words>
  <Characters>11459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Kaique Oliveira</dc:creator>
  <cp:keywords/>
  <dc:description/>
  <cp:lastModifiedBy>Sec. Cultura</cp:lastModifiedBy>
  <cp:revision>2</cp:revision>
  <cp:lastPrinted>2025-05-08T13:41:00Z</cp:lastPrinted>
  <dcterms:created xsi:type="dcterms:W3CDTF">2025-05-26T16:12:00Z</dcterms:created>
  <dcterms:modified xsi:type="dcterms:W3CDTF">2025-05-26T16:12:00Z</dcterms:modified>
</cp:coreProperties>
</file>