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32655" w14:textId="60D1FB0B"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CHAMADA PÚBLICA Nº 001/2025, de 26 de maio de 2025.</w:t>
      </w:r>
    </w:p>
    <w:p w14:paraId="3712422D" w14:textId="77777777" w:rsidR="009248C1" w:rsidRPr="009248C1" w:rsidRDefault="009248C1" w:rsidP="009248C1">
      <w:pPr>
        <w:spacing w:line="256" w:lineRule="auto"/>
        <w:rPr>
          <w:rFonts w:ascii="Calibri" w:eastAsia="Calibri" w:hAnsi="Calibri" w:cs="Times New Roman"/>
          <w:b/>
          <w:kern w:val="0"/>
          <w:sz w:val="24"/>
          <w:szCs w:val="24"/>
          <w14:ligatures w14:val="none"/>
        </w:rPr>
      </w:pPr>
    </w:p>
    <w:p w14:paraId="5281942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EM ATENDIMENTO AO DISPOSTO NA LEI Nº 14.399/2022 - POLÍTICA NACIIONAL ALDIR BLANC – PNAB, PUBLICA-SE O CHAMAMENTO PÚBLICO PARA SELEÇÃO DE AÇÕES DE FORTALECIMENTO DA CULTURA REALIZADAS NO MUNICÍPIO DE ITAÍBA, ESTADO DE PERNAMBUCO. </w:t>
      </w:r>
    </w:p>
    <w:p w14:paraId="501CC9B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A Prefeitura Municipal de Itaíba, Estado de Pernambuco, por intermédio de seu Chefe do Poder Executivo, considerando o saldo remanescente da Chamada Pública nº 001/2024 - PNAB, torna público o presente Chamamento Público para seleção de ações de fortalecimento da cultura, em especial as culturas periféricas e de povos e comunidades tradicionais,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07DF8D5F" w14:textId="77777777" w:rsidR="009248C1" w:rsidRDefault="009248C1" w:rsidP="009248C1">
      <w:pPr>
        <w:spacing w:line="256" w:lineRule="auto"/>
        <w:jc w:val="both"/>
        <w:rPr>
          <w:rFonts w:ascii="Calibri" w:eastAsia="Calibri" w:hAnsi="Calibri" w:cs="Times New Roman"/>
          <w:kern w:val="0"/>
          <w:sz w:val="24"/>
          <w:szCs w:val="24"/>
          <w14:ligatures w14:val="none"/>
        </w:rPr>
      </w:pPr>
    </w:p>
    <w:p w14:paraId="7B7485B7" w14:textId="22F40E91"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 DO OBJETO</w:t>
      </w:r>
    </w:p>
    <w:p w14:paraId="403ABBC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especial as culturas periféricas e de povos e comunidades tradicionais, a serem desenvolvidas no município de Itaíba durante o Ciclo Junino 2025, que deverão ter ampla publicidade através das redes sociais dos proponentes e da Secretaria de Cultura, de acordo com os critérios estabelecidos neste edital.</w:t>
      </w:r>
    </w:p>
    <w:p w14:paraId="2843D7A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1.2. Serão selecionadas iniciativas de proponentes individuais ou coletivos que receberão o incentivo sob forma de fomento, de acordo com a tabela a seguir, importando o presente chamamento no valor de R$ 11.740,00 (onze mil, setecentos e quarenta reais).</w:t>
      </w:r>
    </w:p>
    <w:p w14:paraId="4DB416C0" w14:textId="31D65F60"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1.2.1 Descritivo de Ações: </w:t>
      </w:r>
    </w:p>
    <w:p w14:paraId="1297151C" w14:textId="77777777" w:rsidR="00C36199" w:rsidRDefault="00C36199" w:rsidP="009248C1">
      <w:pPr>
        <w:spacing w:line="256" w:lineRule="auto"/>
        <w:jc w:val="both"/>
        <w:rPr>
          <w:rFonts w:ascii="Calibri" w:eastAsia="Calibri" w:hAnsi="Calibri" w:cs="Times New Roman"/>
          <w:kern w:val="0"/>
          <w:sz w:val="24"/>
          <w:szCs w:val="24"/>
          <w14:ligatures w14:val="none"/>
        </w:rPr>
      </w:pPr>
    </w:p>
    <w:p w14:paraId="4380BC48" w14:textId="77777777" w:rsidR="00C36199" w:rsidRDefault="00C36199" w:rsidP="009248C1">
      <w:pPr>
        <w:spacing w:line="256" w:lineRule="auto"/>
        <w:jc w:val="both"/>
        <w:rPr>
          <w:rFonts w:ascii="Calibri" w:eastAsia="Calibri" w:hAnsi="Calibri" w:cs="Times New Roman"/>
          <w:kern w:val="0"/>
          <w:sz w:val="24"/>
          <w:szCs w:val="24"/>
          <w14:ligatures w14:val="none"/>
        </w:rPr>
      </w:pPr>
    </w:p>
    <w:p w14:paraId="45CF04CE" w14:textId="77777777" w:rsidR="00C36199" w:rsidRDefault="00C36199" w:rsidP="009248C1">
      <w:pPr>
        <w:spacing w:line="256" w:lineRule="auto"/>
        <w:jc w:val="both"/>
        <w:rPr>
          <w:rFonts w:ascii="Calibri" w:eastAsia="Calibri" w:hAnsi="Calibri" w:cs="Times New Roman"/>
          <w:kern w:val="0"/>
          <w:sz w:val="24"/>
          <w:szCs w:val="24"/>
          <w14:ligatures w14:val="none"/>
        </w:rPr>
      </w:pPr>
    </w:p>
    <w:p w14:paraId="3130AD78" w14:textId="7298D14D" w:rsidR="009248C1" w:rsidRDefault="009248C1" w:rsidP="009248C1">
      <w:pPr>
        <w:spacing w:line="256" w:lineRule="auto"/>
        <w:jc w:val="both"/>
        <w:rPr>
          <w:rFonts w:ascii="Calibri" w:eastAsia="Calibri" w:hAnsi="Calibri" w:cs="Times New Roman"/>
          <w:kern w:val="0"/>
          <w:sz w:val="24"/>
          <w:szCs w:val="24"/>
          <w14:ligatures w14:val="none"/>
        </w:rPr>
      </w:pPr>
    </w:p>
    <w:p w14:paraId="586482A0" w14:textId="263F2DEF"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9351" w:type="dxa"/>
        <w:tblLook w:val="04A0" w:firstRow="1" w:lastRow="0" w:firstColumn="1" w:lastColumn="0" w:noHBand="0" w:noVBand="1"/>
      </w:tblPr>
      <w:tblGrid>
        <w:gridCol w:w="1641"/>
        <w:gridCol w:w="2240"/>
        <w:gridCol w:w="2443"/>
        <w:gridCol w:w="1501"/>
        <w:gridCol w:w="1526"/>
      </w:tblGrid>
      <w:tr w:rsidR="009248C1" w:rsidRPr="009248C1" w14:paraId="7C74AED5" w14:textId="77777777" w:rsidTr="00C76475">
        <w:tc>
          <w:tcPr>
            <w:tcW w:w="1641" w:type="dxa"/>
            <w:vAlign w:val="center"/>
          </w:tcPr>
          <w:p w14:paraId="10D9A6BC"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Área</w:t>
            </w:r>
          </w:p>
        </w:tc>
        <w:tc>
          <w:tcPr>
            <w:tcW w:w="2240" w:type="dxa"/>
            <w:vAlign w:val="center"/>
          </w:tcPr>
          <w:p w14:paraId="08DE2BC1"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Descrição</w:t>
            </w:r>
          </w:p>
        </w:tc>
        <w:tc>
          <w:tcPr>
            <w:tcW w:w="2443" w:type="dxa"/>
            <w:vAlign w:val="center"/>
          </w:tcPr>
          <w:p w14:paraId="4E413A18"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Contrapartida</w:t>
            </w:r>
          </w:p>
        </w:tc>
        <w:tc>
          <w:tcPr>
            <w:tcW w:w="1501" w:type="dxa"/>
            <w:vAlign w:val="center"/>
          </w:tcPr>
          <w:p w14:paraId="375E804A"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Valor do</w:t>
            </w:r>
          </w:p>
          <w:p w14:paraId="3F6C5AFE"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Incentivo R$</w:t>
            </w:r>
          </w:p>
        </w:tc>
        <w:tc>
          <w:tcPr>
            <w:tcW w:w="1526" w:type="dxa"/>
            <w:vAlign w:val="center"/>
          </w:tcPr>
          <w:p w14:paraId="3AEBA062"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Total R$</w:t>
            </w:r>
          </w:p>
        </w:tc>
      </w:tr>
      <w:tr w:rsidR="009248C1" w:rsidRPr="009248C1" w14:paraId="5BB01E23" w14:textId="77777777" w:rsidTr="00C76475">
        <w:trPr>
          <w:trHeight w:val="1563"/>
        </w:trPr>
        <w:tc>
          <w:tcPr>
            <w:tcW w:w="1641" w:type="dxa"/>
            <w:vAlign w:val="center"/>
          </w:tcPr>
          <w:p w14:paraId="23641C6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Culturas Periféricas, Povos e Comunidades Tradicionais</w:t>
            </w:r>
          </w:p>
        </w:tc>
        <w:tc>
          <w:tcPr>
            <w:tcW w:w="2240" w:type="dxa"/>
            <w:vAlign w:val="center"/>
          </w:tcPr>
          <w:p w14:paraId="52A2CBE0" w14:textId="77777777" w:rsidR="009248C1" w:rsidRPr="009248C1" w:rsidRDefault="009248C1" w:rsidP="009248C1">
            <w:pPr>
              <w:spacing w:line="256" w:lineRule="auto"/>
              <w:rPr>
                <w:rFonts w:ascii="Calibri" w:eastAsia="Calibri" w:hAnsi="Calibri" w:cs="Times New Roman"/>
                <w:sz w:val="24"/>
                <w:szCs w:val="24"/>
              </w:rPr>
            </w:pPr>
            <w:r w:rsidRPr="009248C1">
              <w:rPr>
                <w:rFonts w:ascii="Calibri" w:eastAsia="Calibri" w:hAnsi="Calibri" w:cs="Times New Roman"/>
                <w:sz w:val="24"/>
                <w:szCs w:val="24"/>
              </w:rPr>
              <w:t>Quatro (04) iniciativas de comunidades tradicionais, grupos ou coletivos periféricos ou tradicionais</w:t>
            </w:r>
          </w:p>
        </w:tc>
        <w:tc>
          <w:tcPr>
            <w:tcW w:w="2443" w:type="dxa"/>
            <w:vAlign w:val="center"/>
          </w:tcPr>
          <w:p w14:paraId="4A742126" w14:textId="77777777" w:rsidR="009248C1" w:rsidRPr="009248C1" w:rsidRDefault="009248C1" w:rsidP="009248C1">
            <w:pPr>
              <w:spacing w:line="256" w:lineRule="auto"/>
              <w:rPr>
                <w:rFonts w:ascii="Calibri" w:eastAsia="Calibri" w:hAnsi="Calibri" w:cs="Times New Roman"/>
                <w:sz w:val="24"/>
                <w:szCs w:val="24"/>
              </w:rPr>
            </w:pPr>
            <w:r w:rsidRPr="009248C1">
              <w:rPr>
                <w:rFonts w:ascii="Calibri" w:eastAsia="Calibri" w:hAnsi="Calibri" w:cs="Times New Roman"/>
                <w:sz w:val="24"/>
                <w:szCs w:val="24"/>
              </w:rPr>
              <w:t>Apresentações da Cultura Tradicional para a população em geral</w:t>
            </w:r>
          </w:p>
        </w:tc>
        <w:tc>
          <w:tcPr>
            <w:tcW w:w="1501" w:type="dxa"/>
            <w:vAlign w:val="center"/>
          </w:tcPr>
          <w:p w14:paraId="6428814D"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2.935,00</w:t>
            </w:r>
          </w:p>
        </w:tc>
        <w:tc>
          <w:tcPr>
            <w:tcW w:w="1526" w:type="dxa"/>
            <w:vAlign w:val="center"/>
          </w:tcPr>
          <w:p w14:paraId="00F5404B"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11.740,00</w:t>
            </w:r>
          </w:p>
        </w:tc>
      </w:tr>
    </w:tbl>
    <w:p w14:paraId="0E811A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9F3D9B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AF3D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1.4. A divulgação das iniciativas deverá garantir a acessibilidade física, comunicacional e/ou atitudinal.</w:t>
      </w:r>
    </w:p>
    <w:p w14:paraId="26AB2A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F8A0A8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3DC1AB77"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1.7. O presente Edital obedecerá ao seguinte Cronograma:</w:t>
      </w:r>
    </w:p>
    <w:tbl>
      <w:tblPr>
        <w:tblStyle w:val="Tabelacomgrade2"/>
        <w:tblW w:w="0" w:type="auto"/>
        <w:tblLook w:val="04A0" w:firstRow="1" w:lastRow="0" w:firstColumn="1" w:lastColumn="0" w:noHBand="0" w:noVBand="1"/>
      </w:tblPr>
      <w:tblGrid>
        <w:gridCol w:w="4744"/>
        <w:gridCol w:w="3750"/>
      </w:tblGrid>
      <w:tr w:rsidR="009248C1" w:rsidRPr="009248C1" w14:paraId="03373A58" w14:textId="77777777" w:rsidTr="00C76475">
        <w:tc>
          <w:tcPr>
            <w:tcW w:w="5262" w:type="dxa"/>
          </w:tcPr>
          <w:p w14:paraId="49DBBB5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EVENTO</w:t>
            </w:r>
          </w:p>
        </w:tc>
        <w:tc>
          <w:tcPr>
            <w:tcW w:w="4083" w:type="dxa"/>
          </w:tcPr>
          <w:p w14:paraId="0DAEBA8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DATA/PERÍODO</w:t>
            </w:r>
          </w:p>
        </w:tc>
      </w:tr>
      <w:tr w:rsidR="009248C1" w:rsidRPr="009248C1" w14:paraId="178DB410" w14:textId="77777777" w:rsidTr="00C76475">
        <w:tc>
          <w:tcPr>
            <w:tcW w:w="5262" w:type="dxa"/>
          </w:tcPr>
          <w:p w14:paraId="78C5FF4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Lançamento da Chamada Pública</w:t>
            </w:r>
          </w:p>
        </w:tc>
        <w:tc>
          <w:tcPr>
            <w:tcW w:w="4083" w:type="dxa"/>
          </w:tcPr>
          <w:p w14:paraId="5EDE7725"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26/05/2025</w:t>
            </w:r>
          </w:p>
        </w:tc>
      </w:tr>
      <w:tr w:rsidR="009248C1" w:rsidRPr="009248C1" w14:paraId="53345289" w14:textId="77777777" w:rsidTr="00C76475">
        <w:tc>
          <w:tcPr>
            <w:tcW w:w="5262" w:type="dxa"/>
          </w:tcPr>
          <w:p w14:paraId="324199B0"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Inscrições</w:t>
            </w:r>
          </w:p>
        </w:tc>
        <w:tc>
          <w:tcPr>
            <w:tcW w:w="4083" w:type="dxa"/>
          </w:tcPr>
          <w:p w14:paraId="19B1C08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27/05 a 05/06/2025</w:t>
            </w:r>
          </w:p>
        </w:tc>
      </w:tr>
      <w:tr w:rsidR="009248C1" w:rsidRPr="009248C1" w14:paraId="1DB0580E" w14:textId="77777777" w:rsidTr="00C76475">
        <w:tc>
          <w:tcPr>
            <w:tcW w:w="5262" w:type="dxa"/>
          </w:tcPr>
          <w:p w14:paraId="194F3AE6"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Análise documental</w:t>
            </w:r>
          </w:p>
        </w:tc>
        <w:tc>
          <w:tcPr>
            <w:tcW w:w="4083" w:type="dxa"/>
          </w:tcPr>
          <w:p w14:paraId="0F9336F7"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61333557" w14:textId="77777777" w:rsidTr="00C76475">
        <w:tc>
          <w:tcPr>
            <w:tcW w:w="5262" w:type="dxa"/>
          </w:tcPr>
          <w:p w14:paraId="112EDF0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Seleção das propostas</w:t>
            </w:r>
          </w:p>
        </w:tc>
        <w:tc>
          <w:tcPr>
            <w:tcW w:w="4083" w:type="dxa"/>
          </w:tcPr>
          <w:p w14:paraId="4E2E4C55" w14:textId="77777777" w:rsidR="009248C1" w:rsidRPr="009248C1" w:rsidRDefault="009248C1" w:rsidP="009248C1">
            <w:pPr>
              <w:tabs>
                <w:tab w:val="left" w:pos="1140"/>
                <w:tab w:val="center" w:pos="1963"/>
              </w:tabs>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1CE3F04B" w14:textId="77777777" w:rsidTr="00C76475">
        <w:tc>
          <w:tcPr>
            <w:tcW w:w="5262" w:type="dxa"/>
          </w:tcPr>
          <w:p w14:paraId="049229F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dos resultados preliminares</w:t>
            </w:r>
          </w:p>
        </w:tc>
        <w:tc>
          <w:tcPr>
            <w:tcW w:w="4083" w:type="dxa"/>
          </w:tcPr>
          <w:p w14:paraId="7661B18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7EBD2BA8" w14:textId="77777777" w:rsidTr="00C76475">
        <w:tc>
          <w:tcPr>
            <w:tcW w:w="5262" w:type="dxa"/>
          </w:tcPr>
          <w:p w14:paraId="6F8630E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Período de interposição de recursos</w:t>
            </w:r>
          </w:p>
        </w:tc>
        <w:tc>
          <w:tcPr>
            <w:tcW w:w="4083" w:type="dxa"/>
          </w:tcPr>
          <w:p w14:paraId="0A0F0EF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09 a 10/06/2025</w:t>
            </w:r>
          </w:p>
        </w:tc>
      </w:tr>
      <w:tr w:rsidR="009248C1" w:rsidRPr="009248C1" w14:paraId="7034F036" w14:textId="77777777" w:rsidTr="00C76475">
        <w:tc>
          <w:tcPr>
            <w:tcW w:w="5262" w:type="dxa"/>
          </w:tcPr>
          <w:p w14:paraId="3A40D2C1"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Julgamento dos recursos</w:t>
            </w:r>
          </w:p>
        </w:tc>
        <w:tc>
          <w:tcPr>
            <w:tcW w:w="4083" w:type="dxa"/>
          </w:tcPr>
          <w:p w14:paraId="63E2005E"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11/06/2025</w:t>
            </w:r>
          </w:p>
        </w:tc>
      </w:tr>
      <w:tr w:rsidR="009248C1" w:rsidRPr="009248C1" w14:paraId="16226406" w14:textId="77777777" w:rsidTr="00C76475">
        <w:tc>
          <w:tcPr>
            <w:tcW w:w="5262" w:type="dxa"/>
          </w:tcPr>
          <w:p w14:paraId="39F02E3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 resultado final</w:t>
            </w:r>
          </w:p>
        </w:tc>
        <w:tc>
          <w:tcPr>
            <w:tcW w:w="4083" w:type="dxa"/>
          </w:tcPr>
          <w:p w14:paraId="4E29014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11/06/2025</w:t>
            </w:r>
          </w:p>
        </w:tc>
      </w:tr>
      <w:tr w:rsidR="009248C1" w:rsidRPr="009248C1" w14:paraId="664C1FC8" w14:textId="77777777" w:rsidTr="00C76475">
        <w:tc>
          <w:tcPr>
            <w:tcW w:w="5262" w:type="dxa"/>
          </w:tcPr>
          <w:p w14:paraId="4063F73F"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Transferências dos valores de incentivo</w:t>
            </w:r>
          </w:p>
        </w:tc>
        <w:tc>
          <w:tcPr>
            <w:tcW w:w="4083" w:type="dxa"/>
          </w:tcPr>
          <w:p w14:paraId="5611072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12 a 30/06/2025</w:t>
            </w:r>
          </w:p>
        </w:tc>
      </w:tr>
      <w:tr w:rsidR="009248C1" w:rsidRPr="009248C1" w14:paraId="3FB7CD90" w14:textId="77777777" w:rsidTr="00C76475">
        <w:tc>
          <w:tcPr>
            <w:tcW w:w="5262" w:type="dxa"/>
          </w:tcPr>
          <w:p w14:paraId="116C39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lastRenderedPageBreak/>
              <w:t>Período de execução</w:t>
            </w:r>
          </w:p>
        </w:tc>
        <w:tc>
          <w:tcPr>
            <w:tcW w:w="4083" w:type="dxa"/>
          </w:tcPr>
          <w:p w14:paraId="7FF39C15"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Calendário do Ciclo Junino</w:t>
            </w:r>
          </w:p>
        </w:tc>
      </w:tr>
    </w:tbl>
    <w:p w14:paraId="0955D19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C55BA1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DOS PROPONENTES </w:t>
      </w:r>
    </w:p>
    <w:p w14:paraId="3FD0B4F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44BBFCF7"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2.1. Não poderão acessar os recursos servidores vinculados à Secretaria de Cultura, 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7AE46C4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 DO PRAZO DE INSCRIÇÃO E DAS CONDIÇÕES DE PARTICIPAÇÃO </w:t>
      </w:r>
    </w:p>
    <w:p w14:paraId="281A530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3.1. As inscrições para a seleção das iniciativas deverão ser realizadas no período previsto no Cronograma do presente instrumento, com a apresentação da documentação que deve ser direcionada à Secretaria de Cultura, presencialmente ou por meio do e-mail </w:t>
      </w:r>
      <w:hyperlink r:id="rId6" w:history="1">
        <w:r w:rsidRPr="009248C1">
          <w:rPr>
            <w:rFonts w:ascii="Calibri" w:eastAsia="Calibri" w:hAnsi="Calibri" w:cs="Times New Roman"/>
            <w:color w:val="0563C1" w:themeColor="hyperlink"/>
            <w:kern w:val="0"/>
            <w:sz w:val="24"/>
            <w:szCs w:val="24"/>
            <w:u w:val="single"/>
            <w14:ligatures w14:val="none"/>
          </w:rPr>
          <w:t>cultuta@itaiba.pe.gov.br</w:t>
        </w:r>
      </w:hyperlink>
      <w:r w:rsidRPr="009248C1">
        <w:rPr>
          <w:rFonts w:ascii="Calibri" w:eastAsia="Calibri" w:hAnsi="Calibri" w:cs="Times New Roman"/>
          <w:kern w:val="0"/>
          <w:sz w:val="24"/>
          <w:szCs w:val="24"/>
          <w14:ligatures w14:val="none"/>
        </w:rPr>
        <w:t xml:space="preserve"> sendo permitida a audiodescrição.</w:t>
      </w:r>
    </w:p>
    <w:p w14:paraId="14F11E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3.2. Documentação para inscrição: </w:t>
      </w:r>
    </w:p>
    <w:p w14:paraId="013462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 Formulário de inscrição, conforme o ANEXO I desta Chamada Pública; </w:t>
      </w:r>
    </w:p>
    <w:p w14:paraId="51B359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II. Cópia de documento de identificação com foto, data e local de nascimento do proponente; </w:t>
      </w:r>
    </w:p>
    <w:p w14:paraId="688EF23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III. Cópia do CPF do representante ou do CNPJ do grupo, se houver;</w:t>
      </w:r>
    </w:p>
    <w:p w14:paraId="4EEEB74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IV. Cópia da CTPS (Carteira de Trabalho) e número do NIT/PIS/PASEP;</w:t>
      </w:r>
    </w:p>
    <w:p w14:paraId="36F987A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 Comprovante de residência;</w:t>
      </w:r>
    </w:p>
    <w:p w14:paraId="1DD5738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 Comprovante de Inscrição no Cadastro Municipal de Cultura ou Mapa Cultural do Estado de Pernambuco;</w:t>
      </w:r>
    </w:p>
    <w:p w14:paraId="20BE9AF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VII. Declaração de representação do grupo ou coletivo cultural assinada por todos os integrantes com indicação do CPF de cada um.</w:t>
      </w:r>
    </w:p>
    <w:p w14:paraId="4B4B34FE"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w:t>
      </w:r>
      <w:r w:rsidRPr="009248C1">
        <w:rPr>
          <w:rFonts w:ascii="Calibri" w:eastAsia="Calibri" w:hAnsi="Calibri" w:cs="Times New Roman"/>
          <w:kern w:val="0"/>
          <w:sz w:val="24"/>
          <w:szCs w:val="24"/>
          <w14:ligatures w14:val="none"/>
        </w:rPr>
        <w:lastRenderedPageBreak/>
        <w:t xml:space="preserve">automaticamente desclassificadas, salvo se houver pedido de desistência das demais inscrições enviadas, antes do término do período de inscrição. </w:t>
      </w:r>
    </w:p>
    <w:p w14:paraId="1F3CD08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3.4. Toda a produção para execução das ações é de inteira responsabilidade do proponente, bem como eventuais custos de locação de equipamentos, mão de obra e outros, isentando a Secretaria de Cultura de despesas não previstas neste instrumento.</w:t>
      </w:r>
    </w:p>
    <w:p w14:paraId="7B17FC1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 AÇÕES AFIRMATIVAS</w:t>
      </w:r>
    </w:p>
    <w:p w14:paraId="622E072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tbl>
      <w:tblPr>
        <w:tblStyle w:val="Tabelacomgrade2"/>
        <w:tblW w:w="0" w:type="auto"/>
        <w:tblLook w:val="04A0" w:firstRow="1" w:lastRow="0" w:firstColumn="1" w:lastColumn="0" w:noHBand="0" w:noVBand="1"/>
      </w:tblPr>
      <w:tblGrid>
        <w:gridCol w:w="5731"/>
        <w:gridCol w:w="2763"/>
      </w:tblGrid>
      <w:tr w:rsidR="009248C1" w:rsidRPr="009248C1" w14:paraId="5FC8D8BF" w14:textId="77777777" w:rsidTr="00C76475">
        <w:tc>
          <w:tcPr>
            <w:tcW w:w="6438" w:type="dxa"/>
          </w:tcPr>
          <w:p w14:paraId="1AD4F0B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SEGMENTOS SOCIAIS</w:t>
            </w:r>
          </w:p>
        </w:tc>
        <w:tc>
          <w:tcPr>
            <w:tcW w:w="2992" w:type="dxa"/>
          </w:tcPr>
          <w:p w14:paraId="76240B0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PERCENTUAIS ACRESCIDOS</w:t>
            </w:r>
          </w:p>
        </w:tc>
      </w:tr>
      <w:tr w:rsidR="009248C1" w:rsidRPr="009248C1" w14:paraId="4E8F42FD" w14:textId="77777777" w:rsidTr="00C76475">
        <w:tc>
          <w:tcPr>
            <w:tcW w:w="6438" w:type="dxa"/>
          </w:tcPr>
          <w:p w14:paraId="37300E4C"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preta, parda e indígena (identidade racial/cor)</w:t>
            </w:r>
          </w:p>
        </w:tc>
        <w:tc>
          <w:tcPr>
            <w:tcW w:w="2992" w:type="dxa"/>
            <w:vMerge w:val="restart"/>
            <w:vAlign w:val="center"/>
          </w:tcPr>
          <w:p w14:paraId="49A15D9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20%</w:t>
            </w:r>
          </w:p>
        </w:tc>
      </w:tr>
      <w:tr w:rsidR="009248C1" w:rsidRPr="009248C1" w14:paraId="144E4767" w14:textId="77777777" w:rsidTr="00C76475">
        <w:tc>
          <w:tcPr>
            <w:tcW w:w="6438" w:type="dxa"/>
          </w:tcPr>
          <w:p w14:paraId="6909D06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Mulheres (cis/trans/travesti)</w:t>
            </w:r>
          </w:p>
        </w:tc>
        <w:tc>
          <w:tcPr>
            <w:tcW w:w="2992" w:type="dxa"/>
            <w:vMerge/>
            <w:vAlign w:val="center"/>
          </w:tcPr>
          <w:p w14:paraId="388D0038"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66B0B375" w14:textId="77777777" w:rsidTr="00C76475">
        <w:tc>
          <w:tcPr>
            <w:tcW w:w="6438" w:type="dxa"/>
          </w:tcPr>
          <w:p w14:paraId="1A15F2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5711F35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15%</w:t>
            </w:r>
          </w:p>
        </w:tc>
      </w:tr>
      <w:tr w:rsidR="009248C1" w:rsidRPr="009248C1" w14:paraId="5893DDCD" w14:textId="77777777" w:rsidTr="00C76475">
        <w:tc>
          <w:tcPr>
            <w:tcW w:w="6438" w:type="dxa"/>
          </w:tcPr>
          <w:p w14:paraId="23E1767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não cisgênero, tais como: pessoa trans, travesti, não binária ou outra variabilidade de gênero (queer, questionando, andrógino, fluido e mais), pessoa sem identidade de gênero (</w:t>
            </w:r>
            <w:proofErr w:type="spellStart"/>
            <w:r w:rsidRPr="009248C1">
              <w:rPr>
                <w:rFonts w:ascii="Calibri" w:eastAsia="Calibri" w:hAnsi="Calibri" w:cs="Times New Roman"/>
                <w:sz w:val="24"/>
                <w:szCs w:val="24"/>
              </w:rPr>
              <w:t>ageneridade</w:t>
            </w:r>
            <w:proofErr w:type="spellEnd"/>
            <w:r w:rsidRPr="009248C1">
              <w:rPr>
                <w:rFonts w:ascii="Calibri" w:eastAsia="Calibri" w:hAnsi="Calibri" w:cs="Times New Roman"/>
                <w:sz w:val="24"/>
                <w:szCs w:val="24"/>
              </w:rPr>
              <w:t>) ou com condição específica (intersexo)</w:t>
            </w:r>
          </w:p>
        </w:tc>
        <w:tc>
          <w:tcPr>
            <w:tcW w:w="2992" w:type="dxa"/>
            <w:vMerge w:val="restart"/>
            <w:vAlign w:val="center"/>
          </w:tcPr>
          <w:p w14:paraId="1B8A300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5%</w:t>
            </w:r>
          </w:p>
          <w:p w14:paraId="1F609DD6"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50552CDE" w14:textId="77777777" w:rsidTr="00C76475">
        <w:tc>
          <w:tcPr>
            <w:tcW w:w="6438" w:type="dxa"/>
          </w:tcPr>
          <w:p w14:paraId="3BB0F11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idosa (com a idade igual ou superior a 60 (sessenta) anos</w:t>
            </w:r>
          </w:p>
        </w:tc>
        <w:tc>
          <w:tcPr>
            <w:tcW w:w="2992" w:type="dxa"/>
            <w:vMerge/>
          </w:tcPr>
          <w:p w14:paraId="0E1ED81B" w14:textId="77777777" w:rsidR="009248C1" w:rsidRPr="009248C1" w:rsidRDefault="009248C1" w:rsidP="009248C1">
            <w:pPr>
              <w:spacing w:line="256" w:lineRule="auto"/>
              <w:jc w:val="both"/>
              <w:rPr>
                <w:rFonts w:ascii="Calibri" w:eastAsia="Calibri" w:hAnsi="Calibri" w:cs="Times New Roman"/>
                <w:sz w:val="24"/>
                <w:szCs w:val="24"/>
              </w:rPr>
            </w:pPr>
          </w:p>
        </w:tc>
      </w:tr>
      <w:tr w:rsidR="009248C1" w:rsidRPr="009248C1" w14:paraId="2DC3CBFE" w14:textId="77777777" w:rsidTr="00C76475">
        <w:tc>
          <w:tcPr>
            <w:tcW w:w="6438" w:type="dxa"/>
          </w:tcPr>
          <w:p w14:paraId="6EA72F2A"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com deficiência</w:t>
            </w:r>
          </w:p>
        </w:tc>
        <w:tc>
          <w:tcPr>
            <w:tcW w:w="2992" w:type="dxa"/>
            <w:vMerge/>
          </w:tcPr>
          <w:p w14:paraId="1EC95B64" w14:textId="77777777" w:rsidR="009248C1" w:rsidRPr="009248C1" w:rsidRDefault="009248C1" w:rsidP="009248C1">
            <w:pPr>
              <w:spacing w:line="256" w:lineRule="auto"/>
              <w:jc w:val="both"/>
              <w:rPr>
                <w:rFonts w:ascii="Calibri" w:eastAsia="Calibri" w:hAnsi="Calibri" w:cs="Times New Roman"/>
                <w:sz w:val="24"/>
                <w:szCs w:val="24"/>
              </w:rPr>
            </w:pPr>
          </w:p>
        </w:tc>
      </w:tr>
    </w:tbl>
    <w:p w14:paraId="4B759FB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7A7E3F5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DA SELEÇÃO</w:t>
      </w:r>
    </w:p>
    <w:p w14:paraId="5852094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5E3C07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4.2. Os critérios para a seleção das propostas levarão em consideração as seguintes diretrizes:</w:t>
      </w:r>
    </w:p>
    <w:tbl>
      <w:tblPr>
        <w:tblStyle w:val="Tabelacomgrade2"/>
        <w:tblW w:w="0" w:type="auto"/>
        <w:tblLook w:val="04A0" w:firstRow="1" w:lastRow="0" w:firstColumn="1" w:lastColumn="0" w:noHBand="0" w:noVBand="1"/>
      </w:tblPr>
      <w:tblGrid>
        <w:gridCol w:w="5358"/>
        <w:gridCol w:w="3136"/>
      </w:tblGrid>
      <w:tr w:rsidR="009248C1" w:rsidRPr="009248C1" w14:paraId="02A748C6" w14:textId="77777777" w:rsidTr="00C76475">
        <w:tc>
          <w:tcPr>
            <w:tcW w:w="5959" w:type="dxa"/>
            <w:vAlign w:val="center"/>
          </w:tcPr>
          <w:p w14:paraId="4004E14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CRITÉRIOS TÉCNICOS</w:t>
            </w:r>
          </w:p>
        </w:tc>
        <w:tc>
          <w:tcPr>
            <w:tcW w:w="3386" w:type="dxa"/>
            <w:vAlign w:val="center"/>
          </w:tcPr>
          <w:p w14:paraId="1642258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PONTUAÇÃO (3 membros)</w:t>
            </w:r>
          </w:p>
        </w:tc>
      </w:tr>
      <w:tr w:rsidR="009248C1" w:rsidRPr="009248C1" w14:paraId="6FA75F69" w14:textId="77777777" w:rsidTr="00C76475">
        <w:tc>
          <w:tcPr>
            <w:tcW w:w="5959" w:type="dxa"/>
          </w:tcPr>
          <w:p w14:paraId="669F906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4.2.1. Coerência da proposta com o previsto na Chamada</w:t>
            </w:r>
          </w:p>
        </w:tc>
        <w:tc>
          <w:tcPr>
            <w:tcW w:w="3386" w:type="dxa"/>
            <w:vAlign w:val="center"/>
          </w:tcPr>
          <w:p w14:paraId="127362F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5BA31B2E" w14:textId="77777777" w:rsidTr="00C76475">
        <w:tc>
          <w:tcPr>
            <w:tcW w:w="5959" w:type="dxa"/>
          </w:tcPr>
          <w:p w14:paraId="0304314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lastRenderedPageBreak/>
              <w:t>4.2.2. Relevância Cultural – avalia se a proposta contribui para ampliação da preservação da cultura do território</w:t>
            </w:r>
          </w:p>
        </w:tc>
        <w:tc>
          <w:tcPr>
            <w:tcW w:w="3386" w:type="dxa"/>
            <w:vAlign w:val="center"/>
          </w:tcPr>
          <w:p w14:paraId="52E2A36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0846A7CB" w14:textId="77777777" w:rsidTr="00C76475">
        <w:tc>
          <w:tcPr>
            <w:tcW w:w="5959" w:type="dxa"/>
          </w:tcPr>
          <w:p w14:paraId="1B569B1D"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4.2.3. Utilização de mão-de-obra local ou aquisição de material ou insumos no próprio município</w:t>
            </w:r>
          </w:p>
        </w:tc>
        <w:tc>
          <w:tcPr>
            <w:tcW w:w="3386" w:type="dxa"/>
            <w:vAlign w:val="center"/>
          </w:tcPr>
          <w:p w14:paraId="6489747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6F93DA9A" w14:textId="77777777" w:rsidTr="00C76475">
        <w:tc>
          <w:tcPr>
            <w:tcW w:w="5959" w:type="dxa"/>
          </w:tcPr>
          <w:p w14:paraId="199FDC0F"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Pontuação Máxima</w:t>
            </w:r>
          </w:p>
        </w:tc>
        <w:tc>
          <w:tcPr>
            <w:tcW w:w="3386" w:type="dxa"/>
            <w:vAlign w:val="center"/>
          </w:tcPr>
          <w:p w14:paraId="24C9DF9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90 pontos</w:t>
            </w:r>
          </w:p>
        </w:tc>
      </w:tr>
    </w:tbl>
    <w:p w14:paraId="163646F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0" w:type="auto"/>
        <w:tblLook w:val="04A0" w:firstRow="1" w:lastRow="0" w:firstColumn="1" w:lastColumn="0" w:noHBand="0" w:noVBand="1"/>
      </w:tblPr>
      <w:tblGrid>
        <w:gridCol w:w="3476"/>
        <w:gridCol w:w="5018"/>
      </w:tblGrid>
      <w:tr w:rsidR="009248C1" w:rsidRPr="009248C1" w14:paraId="29A1FB40" w14:textId="77777777" w:rsidTr="00C76475">
        <w:tc>
          <w:tcPr>
            <w:tcW w:w="9495" w:type="dxa"/>
            <w:gridSpan w:val="2"/>
            <w:vAlign w:val="center"/>
          </w:tcPr>
          <w:p w14:paraId="3B4D903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4.4.   LEGENDA DA PONTUAÇÃO (Notas de 0 a 10 para cada critério)</w:t>
            </w:r>
          </w:p>
        </w:tc>
      </w:tr>
      <w:tr w:rsidR="009248C1" w:rsidRPr="009248C1" w14:paraId="46995CE5" w14:textId="77777777" w:rsidTr="00C76475">
        <w:tc>
          <w:tcPr>
            <w:tcW w:w="3936" w:type="dxa"/>
            <w:vAlign w:val="center"/>
          </w:tcPr>
          <w:p w14:paraId="4630905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ponto</w:t>
            </w:r>
          </w:p>
        </w:tc>
        <w:tc>
          <w:tcPr>
            <w:tcW w:w="5559" w:type="dxa"/>
            <w:vAlign w:val="center"/>
          </w:tcPr>
          <w:p w14:paraId="501EBF2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Não atende ao critério</w:t>
            </w:r>
          </w:p>
        </w:tc>
      </w:tr>
      <w:tr w:rsidR="009248C1" w:rsidRPr="009248C1" w14:paraId="50B02BF2" w14:textId="77777777" w:rsidTr="00C76475">
        <w:tc>
          <w:tcPr>
            <w:tcW w:w="3936" w:type="dxa"/>
            <w:vAlign w:val="center"/>
          </w:tcPr>
          <w:p w14:paraId="048D8979"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01 a 03 pontos</w:t>
            </w:r>
          </w:p>
        </w:tc>
        <w:tc>
          <w:tcPr>
            <w:tcW w:w="5559" w:type="dxa"/>
            <w:vAlign w:val="center"/>
          </w:tcPr>
          <w:p w14:paraId="44DF96F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insuficientemente ao critério</w:t>
            </w:r>
          </w:p>
        </w:tc>
      </w:tr>
      <w:tr w:rsidR="009248C1" w:rsidRPr="009248C1" w14:paraId="0E7D5959" w14:textId="77777777" w:rsidTr="00C76475">
        <w:tc>
          <w:tcPr>
            <w:tcW w:w="3936" w:type="dxa"/>
            <w:vAlign w:val="center"/>
          </w:tcPr>
          <w:p w14:paraId="1192BA0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04 a 05 pontos</w:t>
            </w:r>
          </w:p>
        </w:tc>
        <w:tc>
          <w:tcPr>
            <w:tcW w:w="5559" w:type="dxa"/>
            <w:vAlign w:val="center"/>
          </w:tcPr>
          <w:p w14:paraId="44F88E7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parcialmente ao critério</w:t>
            </w:r>
          </w:p>
        </w:tc>
      </w:tr>
      <w:tr w:rsidR="009248C1" w:rsidRPr="009248C1" w14:paraId="029F0721" w14:textId="77777777" w:rsidTr="00C76475">
        <w:tc>
          <w:tcPr>
            <w:tcW w:w="3936" w:type="dxa"/>
            <w:vAlign w:val="center"/>
          </w:tcPr>
          <w:p w14:paraId="79D96C1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 a 08 pontos</w:t>
            </w:r>
          </w:p>
        </w:tc>
        <w:tc>
          <w:tcPr>
            <w:tcW w:w="5559" w:type="dxa"/>
            <w:vAlign w:val="center"/>
          </w:tcPr>
          <w:p w14:paraId="2513C5F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satisfatoriamente ao critério</w:t>
            </w:r>
          </w:p>
        </w:tc>
      </w:tr>
      <w:tr w:rsidR="009248C1" w:rsidRPr="009248C1" w14:paraId="5EEB6849" w14:textId="77777777" w:rsidTr="00C76475">
        <w:tc>
          <w:tcPr>
            <w:tcW w:w="3936" w:type="dxa"/>
            <w:vAlign w:val="center"/>
          </w:tcPr>
          <w:p w14:paraId="29E12168"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09 a 10 pontos</w:t>
            </w:r>
          </w:p>
        </w:tc>
        <w:tc>
          <w:tcPr>
            <w:tcW w:w="5559" w:type="dxa"/>
            <w:vAlign w:val="center"/>
          </w:tcPr>
          <w:p w14:paraId="3CCB50E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plenamente ao critério</w:t>
            </w:r>
          </w:p>
        </w:tc>
      </w:tr>
    </w:tbl>
    <w:p w14:paraId="080CA578"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6834A41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4688DD3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0B9BDB1B"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a) maior nota no critério Relevância Cultural; </w:t>
      </w:r>
    </w:p>
    <w:p w14:paraId="753156E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00DFA95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 maior idade do proponente; e,</w:t>
      </w:r>
    </w:p>
    <w:p w14:paraId="1F6F7AB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 sorteio.</w:t>
      </w:r>
    </w:p>
    <w:p w14:paraId="12C2B23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4.6. Farão jus ao incentivo as propostas classificadas que alcançarem a maior pontuação. </w:t>
      </w:r>
    </w:p>
    <w:p w14:paraId="523BCC1F"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5B12A52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DO RECEBIMENTO DOS RECURSOS</w:t>
      </w:r>
    </w:p>
    <w:p w14:paraId="7557A4A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5.1 Após manifestação da Comissão Municipal de Cultura, será dada ampla divulgação do resultado com a classificação final das propostas selecionadas.</w:t>
      </w:r>
    </w:p>
    <w:p w14:paraId="3E55B8A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5.2 Os proponentes selecionados serão notificados dos resultados e a transferência dos recursos será efetuada para a Conta Bancária do beneficiário informada no ato da inscrição, seguindo o Cronograma do presente Edital.</w:t>
      </w:r>
    </w:p>
    <w:p w14:paraId="79998182"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110A43D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6. DOS RECURSOS FINANCEIROS </w:t>
      </w:r>
    </w:p>
    <w:p w14:paraId="51D8C93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6.1. As despesas decorrentes da execução do presente Edital correrão por conta de dotações orçamentárias próprias constantes do Orçamento Anual do município – Política Nacional Aldir Blanc – PNAB.</w:t>
      </w:r>
    </w:p>
    <w:p w14:paraId="04AB7150"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 DISPOSIÇÕES FINAIS </w:t>
      </w:r>
    </w:p>
    <w:p w14:paraId="4026BDF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2953680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7FCABB9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1F8AA08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7.4. A Comissão atestará por meio de relatório próprio a execução das ações propostas.</w:t>
      </w:r>
    </w:p>
    <w:p w14:paraId="243C9EB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44A216F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7.7. Os casos omissos neste Edital serão decididos pela Secretaria de Cultura, que utilizará o disposto na Lei nº 14.399/2022, sua regulamentação e demais legislação pertinente.</w:t>
      </w:r>
    </w:p>
    <w:p w14:paraId="1956FF6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Itaíba-PE, em 26 de maio de 2025.</w:t>
      </w:r>
    </w:p>
    <w:p w14:paraId="3991FDA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0BD79B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FF421B9"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PEDRO TEOTÔNIO DA SILVA NETO</w:t>
      </w:r>
    </w:p>
    <w:p w14:paraId="03BE9CC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Prefeito Municipal</w:t>
      </w:r>
    </w:p>
    <w:p w14:paraId="4291981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685B39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2471832"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ARNON VIEIRA RAMOS LEITE</w:t>
      </w:r>
    </w:p>
    <w:p w14:paraId="6C78116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Secretário de Cultura</w:t>
      </w:r>
    </w:p>
    <w:p w14:paraId="7F634B4D" w14:textId="77777777" w:rsidR="009248C1" w:rsidRDefault="009248C1" w:rsidP="009248C1">
      <w:pPr>
        <w:spacing w:line="256" w:lineRule="auto"/>
        <w:rPr>
          <w:rFonts w:ascii="Calibri" w:eastAsia="Calibri" w:hAnsi="Calibri" w:cs="Times New Roman"/>
          <w:b/>
          <w:kern w:val="0"/>
          <w:sz w:val="24"/>
          <w:szCs w:val="24"/>
          <w14:ligatures w14:val="none"/>
        </w:rPr>
      </w:pPr>
    </w:p>
    <w:p w14:paraId="55416594" w14:textId="452D8C11"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CHAMADA PÚBLICA Nº 01/2025, de 26 de maio de 2025.</w:t>
      </w:r>
    </w:p>
    <w:p w14:paraId="48E2B6A8" w14:textId="5C4C276B" w:rsid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CULTURAS PERIFÉRICAS, POVOS E COMUNIDADES TRADICIONAIS</w:t>
      </w:r>
    </w:p>
    <w:p w14:paraId="7091222A" w14:textId="77777777" w:rsidR="00BF5BB2" w:rsidRPr="009248C1" w:rsidRDefault="00BF5BB2" w:rsidP="009248C1">
      <w:pPr>
        <w:spacing w:line="256" w:lineRule="auto"/>
        <w:rPr>
          <w:rFonts w:ascii="Calibri" w:eastAsia="Calibri" w:hAnsi="Calibri" w:cs="Times New Roman"/>
          <w:b/>
          <w:kern w:val="0"/>
          <w:sz w:val="24"/>
          <w:szCs w:val="24"/>
          <w14:ligatures w14:val="none"/>
        </w:rPr>
      </w:pPr>
    </w:p>
    <w:p w14:paraId="3C862758" w14:textId="77777777" w:rsidR="009248C1" w:rsidRPr="009248C1" w:rsidRDefault="009248C1" w:rsidP="009248C1">
      <w:pPr>
        <w:spacing w:line="256" w:lineRule="auto"/>
        <w:rPr>
          <w:rFonts w:ascii="Calibri" w:eastAsia="Calibri" w:hAnsi="Calibri" w:cs="Times New Roman"/>
          <w:kern w:val="0"/>
          <w:sz w:val="24"/>
          <w:szCs w:val="24"/>
          <w14:ligatures w14:val="none"/>
        </w:rPr>
      </w:pPr>
    </w:p>
    <w:p w14:paraId="01A02C6C" w14:textId="4612AAD9" w:rsidR="009248C1" w:rsidRDefault="009248C1" w:rsidP="009248C1">
      <w:pPr>
        <w:spacing w:line="256" w:lineRule="auto"/>
        <w:jc w:val="center"/>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ANEXO I – FORMULÁRIO DE INSCRIÇÃO</w:t>
      </w:r>
    </w:p>
    <w:p w14:paraId="5531120F" w14:textId="77777777" w:rsidR="00BF5BB2" w:rsidRPr="009248C1" w:rsidRDefault="00BF5BB2" w:rsidP="009248C1">
      <w:pPr>
        <w:spacing w:line="256" w:lineRule="auto"/>
        <w:jc w:val="center"/>
        <w:rPr>
          <w:rFonts w:ascii="Calibri" w:eastAsia="Calibri" w:hAnsi="Calibri" w:cs="Times New Roman"/>
          <w:kern w:val="0"/>
          <w:sz w:val="24"/>
          <w:szCs w:val="24"/>
          <w14:ligatures w14:val="none"/>
        </w:rPr>
      </w:pPr>
    </w:p>
    <w:p w14:paraId="78D4C95A" w14:textId="77777777"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 PROPONENTE </w:t>
      </w:r>
    </w:p>
    <w:p w14:paraId="163D82A7" w14:textId="00D81C04"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________________________________________________________</w:t>
      </w:r>
      <w:r>
        <w:rPr>
          <w:rFonts w:ascii="Calibri" w:eastAsia="Calibri" w:hAnsi="Calibri" w:cs="Times New Roman"/>
          <w:kern w:val="0"/>
          <w:sz w:val="24"/>
          <w:szCs w:val="24"/>
          <w14:ligatures w14:val="none"/>
        </w:rPr>
        <w:t>________</w:t>
      </w:r>
    </w:p>
    <w:p w14:paraId="50C9F08C" w14:textId="6B9A8A06"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ARTÍSTICO: _______________________________________________________</w:t>
      </w:r>
      <w:r>
        <w:rPr>
          <w:rFonts w:ascii="Calibri" w:eastAsia="Calibri" w:hAnsi="Calibri" w:cs="Times New Roman"/>
          <w:kern w:val="0"/>
          <w:sz w:val="24"/>
          <w:szCs w:val="24"/>
          <w14:ligatures w14:val="none"/>
        </w:rPr>
        <w:t>_</w:t>
      </w:r>
    </w:p>
    <w:p w14:paraId="6E1E0752" w14:textId="060775ED"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REPRESENTA GRUPO OU COLETIVO? QUAL? ________</w:t>
      </w:r>
      <w:r>
        <w:rPr>
          <w:rFonts w:ascii="Calibri" w:eastAsia="Calibri" w:hAnsi="Calibri" w:cs="Times New Roman"/>
          <w:kern w:val="0"/>
          <w:sz w:val="24"/>
          <w:szCs w:val="24"/>
          <w14:ligatures w14:val="none"/>
        </w:rPr>
        <w:t>___________________________</w:t>
      </w:r>
    </w:p>
    <w:p w14:paraId="110BB42D" w14:textId="648DED24"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__________________________</w:t>
      </w:r>
    </w:p>
    <w:p w14:paraId="090BDEAB" w14:textId="41A5A159"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__________________________</w:t>
      </w:r>
      <w:r w:rsidRPr="009248C1">
        <w:rPr>
          <w:rFonts w:ascii="Calibri" w:eastAsia="Calibri" w:hAnsi="Calibri" w:cs="Times New Roman"/>
          <w:kern w:val="0"/>
          <w:sz w:val="24"/>
          <w:szCs w:val="24"/>
          <w14:ligatures w14:val="none"/>
        </w:rPr>
        <w:t xml:space="preserve"> </w:t>
      </w:r>
    </w:p>
    <w:p w14:paraId="276A0211" w14:textId="325FB53B"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_________________________</w:t>
      </w:r>
    </w:p>
    <w:p w14:paraId="28DE05A4" w14:textId="08C92505"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______________</w:t>
      </w:r>
      <w:r w:rsidRPr="009248C1">
        <w:rPr>
          <w:rFonts w:ascii="Calibri" w:eastAsia="Calibri" w:hAnsi="Calibri" w:cs="Times New Roman"/>
          <w:kern w:val="0"/>
          <w:sz w:val="24"/>
          <w:szCs w:val="24"/>
          <w14:ligatures w14:val="none"/>
        </w:rPr>
        <w:t xml:space="preserve"> CIDAD</w:t>
      </w:r>
      <w:r>
        <w:rPr>
          <w:rFonts w:ascii="Calibri" w:eastAsia="Calibri" w:hAnsi="Calibri" w:cs="Times New Roman"/>
          <w:kern w:val="0"/>
          <w:sz w:val="24"/>
          <w:szCs w:val="24"/>
          <w14:ligatures w14:val="none"/>
        </w:rPr>
        <w:t>E:_________________________</w:t>
      </w:r>
      <w:r w:rsidRPr="009248C1">
        <w:rPr>
          <w:rFonts w:ascii="Calibri" w:eastAsia="Calibri" w:hAnsi="Calibri" w:cs="Times New Roman"/>
          <w:kern w:val="0"/>
          <w:sz w:val="24"/>
          <w:szCs w:val="24"/>
          <w14:ligatures w14:val="none"/>
        </w:rPr>
        <w:t xml:space="preserve"> </w:t>
      </w:r>
    </w:p>
    <w:p w14:paraId="688B38A5" w14:textId="359F37B6"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ESTADO: ________________________________ CEP: </w:t>
      </w:r>
      <w:r>
        <w:rPr>
          <w:rFonts w:ascii="Calibri" w:eastAsia="Calibri" w:hAnsi="Calibri" w:cs="Times New Roman"/>
          <w:kern w:val="0"/>
          <w:sz w:val="24"/>
          <w:szCs w:val="24"/>
          <w14:ligatures w14:val="none"/>
        </w:rPr>
        <w:t>___________________________</w:t>
      </w:r>
    </w:p>
    <w:p w14:paraId="40090A80" w14:textId="675E6CF0" w:rsidR="009248C1" w:rsidRPr="009248C1" w:rsidRDefault="009248C1" w:rsidP="00C36199">
      <w:pPr>
        <w:spacing w:line="256" w:lineRule="auto"/>
        <w:jc w:val="both"/>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___________________</w:t>
      </w:r>
      <w:r w:rsidRPr="009248C1">
        <w:rPr>
          <w:rFonts w:ascii="Calibri" w:eastAsia="Calibri" w:hAnsi="Calibri" w:cs="Times New Roman"/>
          <w:kern w:val="0"/>
          <w:sz w:val="24"/>
          <w:szCs w:val="24"/>
          <w:lang w:val="en-US"/>
          <w14:ligatures w14:val="none"/>
        </w:rPr>
        <w:t>_CELULAR/WHATS</w:t>
      </w:r>
      <w:r>
        <w:rPr>
          <w:rFonts w:ascii="Calibri" w:eastAsia="Calibri" w:hAnsi="Calibri" w:cs="Times New Roman"/>
          <w:kern w:val="0"/>
          <w:sz w:val="24"/>
          <w:szCs w:val="24"/>
          <w:lang w:val="en-US"/>
          <w14:ligatures w14:val="none"/>
        </w:rPr>
        <w:t>APP: _______________________</w:t>
      </w:r>
    </w:p>
    <w:p w14:paraId="35E4B44E" w14:textId="4891B310" w:rsidR="009248C1" w:rsidRPr="009248C1" w:rsidRDefault="009248C1" w:rsidP="00C36199">
      <w:pPr>
        <w:spacing w:line="256" w:lineRule="auto"/>
        <w:jc w:val="both"/>
        <w:rPr>
          <w:rFonts w:ascii="Calibri" w:eastAsia="Calibri" w:hAnsi="Calibri" w:cs="Times New Roman"/>
          <w:kern w:val="0"/>
          <w:sz w:val="24"/>
          <w:szCs w:val="24"/>
          <w:lang w:val="en-US"/>
          <w14:ligatures w14:val="none"/>
        </w:rPr>
      </w:pPr>
      <w:r w:rsidRPr="009248C1">
        <w:rPr>
          <w:rFonts w:ascii="Calibri" w:eastAsia="Calibri" w:hAnsi="Calibri" w:cs="Times New Roman"/>
          <w:kern w:val="0"/>
          <w:sz w:val="24"/>
          <w:szCs w:val="24"/>
          <w:lang w:val="en-US"/>
          <w14:ligatures w14:val="none"/>
        </w:rPr>
        <w:t>EMAIL: ______________________________________</w:t>
      </w:r>
      <w:r>
        <w:rPr>
          <w:rFonts w:ascii="Calibri" w:eastAsia="Calibri" w:hAnsi="Calibri" w:cs="Times New Roman"/>
          <w:kern w:val="0"/>
          <w:sz w:val="24"/>
          <w:szCs w:val="24"/>
          <w:lang w:val="en-US"/>
          <w14:ligatures w14:val="none"/>
        </w:rPr>
        <w:t>___________________________</w:t>
      </w:r>
      <w:r w:rsidRPr="009248C1">
        <w:rPr>
          <w:rFonts w:ascii="Calibri" w:eastAsia="Calibri" w:hAnsi="Calibri" w:cs="Times New Roman"/>
          <w:kern w:val="0"/>
          <w:sz w:val="24"/>
          <w:szCs w:val="24"/>
          <w:lang w:val="en-US"/>
          <w14:ligatures w14:val="none"/>
        </w:rPr>
        <w:t xml:space="preserve"> </w:t>
      </w:r>
    </w:p>
    <w:p w14:paraId="21E5EC14" w14:textId="448C1FF2" w:rsidR="009248C1" w:rsidRPr="009248C1" w:rsidRDefault="009248C1" w:rsidP="00C36199">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CPF:</w:t>
      </w:r>
      <w:r w:rsidRPr="009248C1">
        <w:rPr>
          <w:rFonts w:ascii="Calibri" w:eastAsia="Calibri" w:hAnsi="Calibri" w:cs="Times New Roman"/>
          <w:kern w:val="0"/>
          <w:sz w:val="24"/>
          <w:szCs w:val="24"/>
          <w14:ligatures w14:val="none"/>
        </w:rPr>
        <w:t>_______________</w:t>
      </w:r>
      <w:r>
        <w:rPr>
          <w:rFonts w:ascii="Calibri" w:eastAsia="Calibri" w:hAnsi="Calibri" w:cs="Times New Roman"/>
          <w:kern w:val="0"/>
          <w:sz w:val="24"/>
          <w:szCs w:val="24"/>
          <w14:ligatures w14:val="none"/>
        </w:rPr>
        <w:t>__________RG:</w:t>
      </w:r>
      <w:r w:rsidRPr="009248C1">
        <w:rPr>
          <w:rFonts w:ascii="Calibri" w:eastAsia="Calibri" w:hAnsi="Calibri" w:cs="Times New Roman"/>
          <w:kern w:val="0"/>
          <w:sz w:val="24"/>
          <w:szCs w:val="24"/>
          <w14:ligatures w14:val="none"/>
        </w:rPr>
        <w:t>_____</w:t>
      </w:r>
      <w:r>
        <w:rPr>
          <w:rFonts w:ascii="Calibri" w:eastAsia="Calibri" w:hAnsi="Calibri" w:cs="Times New Roman"/>
          <w:kern w:val="0"/>
          <w:sz w:val="24"/>
          <w:szCs w:val="24"/>
          <w14:ligatures w14:val="none"/>
        </w:rPr>
        <w:t>_____________</w:t>
      </w:r>
      <w:r w:rsidRPr="009248C1">
        <w:rPr>
          <w:rFonts w:ascii="Calibri" w:eastAsia="Calibri" w:hAnsi="Calibri" w:cs="Times New Roman"/>
          <w:kern w:val="0"/>
          <w:sz w:val="24"/>
          <w:szCs w:val="24"/>
          <w14:ligatures w14:val="none"/>
        </w:rPr>
        <w:t>ORGÃO EXP.:___________</w:t>
      </w:r>
    </w:p>
    <w:p w14:paraId="0C9E89A5" w14:textId="00696824"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GÊNERO: _____________________________________</w:t>
      </w:r>
      <w:r>
        <w:rPr>
          <w:rFonts w:ascii="Calibri" w:eastAsia="Calibri" w:hAnsi="Calibri" w:cs="Times New Roman"/>
          <w:kern w:val="0"/>
          <w:sz w:val="24"/>
          <w:szCs w:val="24"/>
          <w14:ligatures w14:val="none"/>
        </w:rPr>
        <w:t>_________________________</w:t>
      </w:r>
    </w:p>
    <w:p w14:paraId="39133245" w14:textId="7262756E"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ETNIA/RAÇA: _________________________________</w:t>
      </w:r>
      <w:r>
        <w:rPr>
          <w:rFonts w:ascii="Calibri" w:eastAsia="Calibri" w:hAnsi="Calibri" w:cs="Times New Roman"/>
          <w:kern w:val="0"/>
          <w:sz w:val="24"/>
          <w:szCs w:val="24"/>
          <w14:ligatures w14:val="none"/>
        </w:rPr>
        <w:t>___________________________</w:t>
      </w:r>
    </w:p>
    <w:p w14:paraId="307C44CE" w14:textId="77777777"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DADOS BANCÁRIOS:</w:t>
      </w:r>
    </w:p>
    <w:p w14:paraId="2A684E1B" w14:textId="692A7FB0" w:rsidR="009248C1" w:rsidRPr="009248C1" w:rsidRDefault="009248C1" w:rsidP="00C36199">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BANCO:____________________</w:t>
      </w:r>
      <w:r w:rsidRPr="009248C1">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CONTA:________________</w:t>
      </w:r>
    </w:p>
    <w:p w14:paraId="7E892F48" w14:textId="05E3246A"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2 - CURRÍCULO ARTÍSTICO/PROFISSIONAL</w:t>
      </w:r>
    </w:p>
    <w:p w14:paraId="6FE7D650" w14:textId="77777777"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(Citar as principais realizações profissionais na área cultural) </w:t>
      </w:r>
    </w:p>
    <w:p w14:paraId="5735FD7E" w14:textId="77777777" w:rsid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15B054" w14:textId="3AAAD0A2"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_____________________________________________________________________</w:t>
      </w:r>
      <w:r>
        <w:rPr>
          <w:rFonts w:ascii="Calibri" w:eastAsia="Calibri" w:hAnsi="Calibri" w:cs="Times New Roman"/>
          <w:kern w:val="0"/>
          <w:sz w:val="24"/>
          <w:szCs w:val="24"/>
          <w14:ligatures w14:val="none"/>
        </w:rPr>
        <w:t>__</w:t>
      </w:r>
    </w:p>
    <w:p w14:paraId="3467D916" w14:textId="77777777" w:rsid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 – DESCRIÇÃO DA SUA ATIVIDADE CULTURAL:</w:t>
      </w:r>
    </w:p>
    <w:p w14:paraId="571A4455" w14:textId="77B32BE2"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 ____</w:t>
      </w:r>
      <w:r>
        <w:rPr>
          <w:rFonts w:ascii="Calibri" w:eastAsia="Calibri" w:hAnsi="Calibri" w:cs="Times New Roman"/>
          <w:kern w:val="0"/>
          <w:sz w:val="24"/>
          <w:szCs w:val="24"/>
          <w14:ligatures w14:val="none"/>
        </w:rPr>
        <w:t>__________________________________________________________________</w:t>
      </w:r>
    </w:p>
    <w:p w14:paraId="25BC451A" w14:textId="63B26864"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w:t>
      </w:r>
      <w:r>
        <w:rPr>
          <w:rFonts w:ascii="Calibri" w:eastAsia="Calibri" w:hAnsi="Calibri" w:cs="Times New Roman"/>
          <w:kern w:val="0"/>
          <w:sz w:val="24"/>
          <w:szCs w:val="24"/>
          <w14:ligatures w14:val="none"/>
        </w:rPr>
        <w:t>_______________________</w:t>
      </w:r>
    </w:p>
    <w:p w14:paraId="42B3B037" w14:textId="16982E12"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027C098C" w14:textId="317ECFD5"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 EXISTE PÚBLICO ESPECÍFICO? QUAL? ___________</w:t>
      </w:r>
      <w:r>
        <w:rPr>
          <w:rFonts w:ascii="Calibri" w:eastAsia="Calibri" w:hAnsi="Calibri" w:cs="Times New Roman"/>
          <w:kern w:val="0"/>
          <w:sz w:val="24"/>
          <w:szCs w:val="24"/>
          <w14:ligatures w14:val="none"/>
        </w:rPr>
        <w:t>___________________________</w:t>
      </w:r>
    </w:p>
    <w:p w14:paraId="32FE3E3F" w14:textId="36FC9291" w:rsid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 AÇÃO A SER EXECUTADA: _____________________________</w:t>
      </w:r>
      <w:r>
        <w:rPr>
          <w:rFonts w:ascii="Calibri" w:eastAsia="Calibri" w:hAnsi="Calibri" w:cs="Times New Roman"/>
          <w:kern w:val="0"/>
          <w:sz w:val="24"/>
          <w:szCs w:val="24"/>
          <w14:ligatures w14:val="none"/>
        </w:rPr>
        <w:t>__________________</w:t>
      </w:r>
    </w:p>
    <w:p w14:paraId="128F8F62" w14:textId="05A7F965" w:rsidR="009248C1" w:rsidRPr="009248C1" w:rsidRDefault="009248C1" w:rsidP="00C36199">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3DE4E0CC" w14:textId="59FAF06F" w:rsid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6 - LOCAL E DURAÇÃO: __________________________</w:t>
      </w:r>
      <w:r>
        <w:rPr>
          <w:rFonts w:ascii="Calibri" w:eastAsia="Calibri" w:hAnsi="Calibri" w:cs="Times New Roman"/>
          <w:kern w:val="0"/>
          <w:sz w:val="24"/>
          <w:szCs w:val="24"/>
          <w14:ligatures w14:val="none"/>
        </w:rPr>
        <w:t>__________________________</w:t>
      </w:r>
    </w:p>
    <w:p w14:paraId="1CBCCC23" w14:textId="39E9397C" w:rsidR="009248C1" w:rsidRDefault="009248C1" w:rsidP="00C36199">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1090D398" w14:textId="4EC95488"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7 - PLATAFORMA / REDE SOCIAL / ENDEREÇO ELETRÔNICO PARA VEICULAÇÃO:</w:t>
      </w:r>
    </w:p>
    <w:p w14:paraId="1F122DC3" w14:textId="2BF30887" w:rsidR="009248C1" w:rsidRPr="009248C1" w:rsidRDefault="009248C1" w:rsidP="00C36199">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2532C004" w14:textId="77777777" w:rsidR="009248C1" w:rsidRDefault="009248C1" w:rsidP="009248C1">
      <w:pPr>
        <w:spacing w:line="256" w:lineRule="auto"/>
        <w:jc w:val="both"/>
        <w:rPr>
          <w:rFonts w:ascii="Calibri" w:eastAsia="Calibri" w:hAnsi="Calibri" w:cs="Times New Roman"/>
          <w:kern w:val="0"/>
          <w:sz w:val="24"/>
          <w:szCs w:val="24"/>
          <w14:ligatures w14:val="none"/>
        </w:rPr>
      </w:pPr>
    </w:p>
    <w:p w14:paraId="3B37873E" w14:textId="77777777" w:rsidR="00BF5BB2" w:rsidRDefault="00BF5BB2" w:rsidP="009248C1">
      <w:pPr>
        <w:spacing w:line="256" w:lineRule="auto"/>
        <w:jc w:val="both"/>
        <w:rPr>
          <w:rFonts w:ascii="Calibri" w:eastAsia="Calibri" w:hAnsi="Calibri" w:cs="Times New Roman"/>
          <w:kern w:val="0"/>
          <w:sz w:val="24"/>
          <w:szCs w:val="24"/>
          <w14:ligatures w14:val="none"/>
        </w:rPr>
      </w:pPr>
    </w:p>
    <w:p w14:paraId="16080408" w14:textId="568EB160"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Declaro, sob as penas da lei:</w:t>
      </w:r>
    </w:p>
    <w:p w14:paraId="4C8F64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Estar ciente do conteúdo integral da presente Chamada Pública, sabendo que a documentação, bem como as informações apresentadas por mim são de minha total responsabilidade, cabendo sanção administrativa e penal em caso de plágio ou falsidade documental; </w:t>
      </w:r>
    </w:p>
    <w:p w14:paraId="3417E16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Estar ciente de que são de minha responsabilidade todas as despesas e encargos referentes à execução da ação proposta, inclusive eventuais custos de locação de equipamentos, mão de obra e outros, isentando a Secretaria de Cultura de despesas não previstas nessa Chamada; </w:t>
      </w:r>
    </w:p>
    <w:p w14:paraId="132FF2B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317FCB7F" w14:textId="77777777" w:rsidR="009248C1" w:rsidRPr="009248C1" w:rsidRDefault="009248C1" w:rsidP="009248C1">
      <w:pPr>
        <w:tabs>
          <w:tab w:val="left" w:pos="2024"/>
        </w:tabs>
        <w:spacing w:line="256" w:lineRule="auto"/>
        <w:jc w:val="both"/>
        <w:rPr>
          <w:rFonts w:ascii="Calibri" w:eastAsia="Calibri" w:hAnsi="Calibri" w:cs="Times New Roman"/>
          <w:kern w:val="0"/>
          <w:sz w:val="24"/>
          <w:szCs w:val="24"/>
          <w14:ligatures w14:val="none"/>
        </w:rPr>
      </w:pPr>
    </w:p>
    <w:p w14:paraId="44E1F580" w14:textId="77777777" w:rsidR="009248C1" w:rsidRDefault="009248C1" w:rsidP="009248C1">
      <w:pPr>
        <w:spacing w:line="256" w:lineRule="auto"/>
        <w:jc w:val="center"/>
        <w:rPr>
          <w:rFonts w:ascii="Calibri" w:eastAsia="Calibri" w:hAnsi="Calibri" w:cs="Times New Roman"/>
          <w:kern w:val="0"/>
          <w:sz w:val="24"/>
          <w:szCs w:val="24"/>
          <w14:ligatures w14:val="none"/>
        </w:rPr>
      </w:pPr>
    </w:p>
    <w:p w14:paraId="0EAE9FA1" w14:textId="10F93E91"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Itaíba-PE, _____ de ________________ </w:t>
      </w:r>
      <w:proofErr w:type="spellStart"/>
      <w:r w:rsidRPr="009248C1">
        <w:rPr>
          <w:rFonts w:ascii="Calibri" w:eastAsia="Calibri" w:hAnsi="Calibri" w:cs="Times New Roman"/>
          <w:kern w:val="0"/>
          <w:sz w:val="24"/>
          <w:szCs w:val="24"/>
          <w14:ligatures w14:val="none"/>
        </w:rPr>
        <w:t>de</w:t>
      </w:r>
      <w:proofErr w:type="spellEnd"/>
      <w:r w:rsidRPr="009248C1">
        <w:rPr>
          <w:rFonts w:ascii="Calibri" w:eastAsia="Calibri" w:hAnsi="Calibri" w:cs="Times New Roman"/>
          <w:kern w:val="0"/>
          <w:sz w:val="24"/>
          <w:szCs w:val="24"/>
          <w14:ligatures w14:val="none"/>
        </w:rPr>
        <w:t xml:space="preserve"> 2025.</w:t>
      </w:r>
    </w:p>
    <w:p w14:paraId="5C2EAA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55C1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80A0CD5"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w:t>
      </w:r>
    </w:p>
    <w:p w14:paraId="749B2C28"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PROPONENTE</w:t>
      </w:r>
    </w:p>
    <w:p w14:paraId="337DFDBE" w14:textId="7A129EBC" w:rsidR="00603302" w:rsidRDefault="00603302" w:rsidP="00D90397">
      <w:pPr>
        <w:rPr>
          <w:b/>
          <w:sz w:val="28"/>
          <w:szCs w:val="28"/>
        </w:rPr>
      </w:pPr>
    </w:p>
    <w:sectPr w:rsidR="00603302" w:rsidSect="000B1860">
      <w:headerReference w:type="default" r:id="rId7"/>
      <w:footerReference w:type="default" r:id="rId8"/>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1ADF3" w14:textId="77777777" w:rsidR="00A86067" w:rsidRDefault="00A86067" w:rsidP="005025E3">
      <w:pPr>
        <w:spacing w:after="0" w:line="240" w:lineRule="auto"/>
      </w:pPr>
      <w:r>
        <w:separator/>
      </w:r>
    </w:p>
  </w:endnote>
  <w:endnote w:type="continuationSeparator" w:id="0">
    <w:p w14:paraId="00273F14" w14:textId="77777777" w:rsidR="00A86067" w:rsidRDefault="00A86067"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3">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D4D1A" w14:textId="77777777" w:rsidR="00A86067" w:rsidRDefault="00A86067" w:rsidP="005025E3">
      <w:pPr>
        <w:spacing w:after="0" w:line="240" w:lineRule="auto"/>
      </w:pPr>
      <w:r>
        <w:separator/>
      </w:r>
    </w:p>
  </w:footnote>
  <w:footnote w:type="continuationSeparator" w:id="0">
    <w:p w14:paraId="33908CA1" w14:textId="77777777" w:rsidR="00A86067" w:rsidRDefault="00A86067"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E3B8" w14:textId="08912810" w:rsidR="005025E3" w:rsidRPr="000964A3" w:rsidRDefault="000964A3" w:rsidP="005025E3">
    <w:pPr>
      <w:pStyle w:val="Cabealho"/>
      <w:jc w:val="center"/>
      <w:rPr>
        <w:rFonts w:ascii="Arial" w:hAnsi="Arial" w:cs="Arial"/>
        <w:b/>
        <w:bCs/>
        <w:sz w:val="40"/>
        <w:szCs w:val="40"/>
      </w:rPr>
    </w:pPr>
    <w:r>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441A00D2">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FF66"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noProof/>
        <w:sz w:val="40"/>
        <w:szCs w:val="40"/>
        <w:lang w:eastAsia="pt-BR"/>
      </w:rPr>
      <w:drawing>
        <wp:anchor distT="0" distB="0" distL="114300" distR="114300" simplePos="0" relativeHeight="251658239" behindDoc="1" locked="0" layoutInCell="1" allowOverlap="1" wp14:anchorId="0D406310" wp14:editId="70C8FAC0">
          <wp:simplePos x="0" y="0"/>
          <wp:positionH relativeFrom="column">
            <wp:posOffset>-3553000</wp:posOffset>
          </wp:positionH>
          <wp:positionV relativeFrom="paragraph">
            <wp:posOffset>359410</wp:posOffset>
          </wp:positionV>
          <wp:extent cx="8562109" cy="9040796"/>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2109" cy="9040796"/>
                  </a:xfrm>
                  <a:prstGeom prst="rect">
                    <a:avLst/>
                  </a:prstGeom>
                </pic:spPr>
              </pic:pic>
            </a:graphicData>
          </a:graphic>
          <wp14:sizeRelH relativeFrom="margin">
            <wp14:pctWidth>0</wp14:pctWidth>
          </wp14:sizeRelH>
          <wp14:sizeRelV relativeFrom="margin">
            <wp14:pctHeight>0</wp14:pctHeight>
          </wp14:sizeRelV>
        </wp:anchor>
      </w:drawing>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2B878576" w14:textId="77777777" w:rsidR="00C36199" w:rsidRDefault="00E63A59" w:rsidP="005025E3">
    <w:pPr>
      <w:pStyle w:val="Cabealho"/>
      <w:jc w:val="center"/>
      <w:rPr>
        <w:rFonts w:ascii="Arial" w:hAnsi="Arial" w:cs="Arial"/>
        <w:b/>
        <w:bCs/>
        <w:sz w:val="32"/>
        <w:szCs w:val="32"/>
      </w:rPr>
    </w:pPr>
    <w:r>
      <w:rPr>
        <w:rFonts w:ascii="Arial" w:hAnsi="Arial" w:cs="Arial"/>
        <w:b/>
        <w:bCs/>
        <w:sz w:val="32"/>
        <w:szCs w:val="32"/>
      </w:rPr>
      <w:t>SECRETARIA DE CULTURA</w:t>
    </w:r>
  </w:p>
  <w:p w14:paraId="59890671" w14:textId="420F62E0" w:rsidR="000964A3" w:rsidRPr="00C36199" w:rsidRDefault="00C36199" w:rsidP="00C36199">
    <w:pPr>
      <w:pStyle w:val="Cabealho"/>
      <w:jc w:val="right"/>
      <w:rPr>
        <w:rFonts w:ascii="Arial" w:hAnsi="Arial" w:cs="Arial"/>
        <w:sz w:val="16"/>
        <w:szCs w:val="16"/>
      </w:rPr>
    </w:pPr>
    <w:r w:rsidRPr="00C36199">
      <w:rPr>
        <w:rFonts w:ascii="Arial" w:hAnsi="Arial" w:cs="Arial"/>
        <w:sz w:val="16"/>
        <w:szCs w:val="16"/>
      </w:rPr>
      <w:t>Publicado no Diário Oficial em 27/05/2025</w:t>
    </w:r>
  </w:p>
  <w:p w14:paraId="37C5EF32" w14:textId="53690F3B" w:rsidR="00C36199" w:rsidRPr="00C36199" w:rsidRDefault="00C36199" w:rsidP="00C36199">
    <w:pPr>
      <w:pStyle w:val="Cabealho"/>
      <w:jc w:val="right"/>
      <w:rPr>
        <w:rFonts w:ascii="Arial" w:hAnsi="Arial" w:cs="Arial"/>
        <w:sz w:val="16"/>
        <w:szCs w:val="16"/>
      </w:rPr>
    </w:pPr>
    <w:r>
      <w:rPr>
        <w:rFonts w:ascii="Arial" w:hAnsi="Arial" w:cs="Arial"/>
        <w:sz w:val="16"/>
        <w:szCs w:val="16"/>
      </w:rPr>
      <w:t xml:space="preserve">Código Identificador: </w:t>
    </w:r>
    <w:r w:rsidRPr="00C36199">
      <w:rPr>
        <w:rFonts w:ascii="Arial" w:hAnsi="Arial" w:cs="Arial"/>
        <w:sz w:val="16"/>
        <w:szCs w:val="16"/>
      </w:rPr>
      <w:t>8B4925D8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5E3"/>
    <w:rsid w:val="000062E8"/>
    <w:rsid w:val="000964A3"/>
    <w:rsid w:val="000B1860"/>
    <w:rsid w:val="0015074D"/>
    <w:rsid w:val="00152626"/>
    <w:rsid w:val="001D599C"/>
    <w:rsid w:val="00205109"/>
    <w:rsid w:val="0023325B"/>
    <w:rsid w:val="002546EE"/>
    <w:rsid w:val="00313597"/>
    <w:rsid w:val="00384C25"/>
    <w:rsid w:val="00450377"/>
    <w:rsid w:val="004B1B87"/>
    <w:rsid w:val="004F5D1A"/>
    <w:rsid w:val="005025E3"/>
    <w:rsid w:val="00586C9D"/>
    <w:rsid w:val="005F37B1"/>
    <w:rsid w:val="00603302"/>
    <w:rsid w:val="00660449"/>
    <w:rsid w:val="006A50A7"/>
    <w:rsid w:val="007446DE"/>
    <w:rsid w:val="00767482"/>
    <w:rsid w:val="008D5512"/>
    <w:rsid w:val="009248C1"/>
    <w:rsid w:val="009B52BC"/>
    <w:rsid w:val="00A45345"/>
    <w:rsid w:val="00A824C8"/>
    <w:rsid w:val="00A86067"/>
    <w:rsid w:val="00AA41F3"/>
    <w:rsid w:val="00AA78CB"/>
    <w:rsid w:val="00AC307E"/>
    <w:rsid w:val="00B14D80"/>
    <w:rsid w:val="00B206BB"/>
    <w:rsid w:val="00B37D9C"/>
    <w:rsid w:val="00B555DC"/>
    <w:rsid w:val="00BF5BB2"/>
    <w:rsid w:val="00C36199"/>
    <w:rsid w:val="00C71CF6"/>
    <w:rsid w:val="00C8665F"/>
    <w:rsid w:val="00CB5068"/>
    <w:rsid w:val="00D90397"/>
    <w:rsid w:val="00DF00FE"/>
    <w:rsid w:val="00DF23C1"/>
    <w:rsid w:val="00E43894"/>
    <w:rsid w:val="00E63A59"/>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9248C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ltuta@itaiba.pe.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wmf"/><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2100</Words>
  <Characters>11341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Usuário</cp:lastModifiedBy>
  <cp:revision>2</cp:revision>
  <cp:lastPrinted>2025-05-26T16:25:00Z</cp:lastPrinted>
  <dcterms:created xsi:type="dcterms:W3CDTF">2025-05-26T17:30:00Z</dcterms:created>
  <dcterms:modified xsi:type="dcterms:W3CDTF">2025-05-26T17:30:00Z</dcterms:modified>
</cp:coreProperties>
</file>